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143" w:rsidRPr="00A52335" w:rsidRDefault="00035143" w:rsidP="00035143">
      <w:pPr>
        <w:tabs>
          <w:tab w:val="left" w:pos="7088"/>
        </w:tabs>
        <w:adjustRightInd w:val="0"/>
        <w:snapToGrid w:val="0"/>
        <w:spacing w:line="300" w:lineRule="exact"/>
        <w:ind w:leftChars="50" w:left="315" w:hangingChars="100" w:hanging="210"/>
        <w:jc w:val="right"/>
        <w:rPr>
          <w:rFonts w:ascii="ＭＳ Ｐゴシック" w:eastAsia="ＭＳ Ｐゴシック" w:hAnsi="ＭＳ Ｐゴシック"/>
          <w:szCs w:val="21"/>
        </w:rPr>
      </w:pPr>
      <w:r w:rsidRPr="00A52335">
        <w:rPr>
          <w:rFonts w:ascii="ＭＳ Ｐゴシック" w:eastAsia="ＭＳ Ｐゴシック" w:hAnsi="ＭＳ Ｐゴシック" w:hint="eastAsia"/>
          <w:szCs w:val="21"/>
        </w:rPr>
        <w:t>平成</w:t>
      </w:r>
      <w:r w:rsidR="004716C3" w:rsidRPr="00A52335">
        <w:rPr>
          <w:rFonts w:ascii="ＭＳ Ｐゴシック" w:eastAsia="ＭＳ Ｐゴシック" w:hAnsi="ＭＳ Ｐゴシック" w:hint="eastAsia"/>
          <w:szCs w:val="21"/>
        </w:rPr>
        <w:t>30</w:t>
      </w:r>
      <w:r w:rsidR="00E0503E" w:rsidRPr="00A52335">
        <w:rPr>
          <w:rFonts w:ascii="ＭＳ Ｐゴシック" w:eastAsia="ＭＳ Ｐゴシック" w:hAnsi="ＭＳ Ｐゴシック" w:hint="eastAsia"/>
          <w:szCs w:val="21"/>
        </w:rPr>
        <w:t xml:space="preserve">年　</w:t>
      </w:r>
      <w:r w:rsidR="00E73E86" w:rsidRPr="00A52335">
        <w:rPr>
          <w:rFonts w:ascii="ＭＳ Ｐゴシック" w:eastAsia="ＭＳ Ｐゴシック" w:hAnsi="ＭＳ Ｐゴシック" w:hint="eastAsia"/>
          <w:szCs w:val="21"/>
        </w:rPr>
        <w:t>6</w:t>
      </w:r>
      <w:r w:rsidR="00211D51" w:rsidRPr="00A52335">
        <w:rPr>
          <w:rFonts w:ascii="ＭＳ Ｐゴシック" w:eastAsia="ＭＳ Ｐゴシック" w:hAnsi="ＭＳ Ｐゴシック" w:hint="eastAsia"/>
          <w:szCs w:val="21"/>
        </w:rPr>
        <w:t>月</w:t>
      </w:r>
      <w:r w:rsidR="00E624BA">
        <w:rPr>
          <w:rFonts w:ascii="ＭＳ Ｐゴシック" w:eastAsia="ＭＳ Ｐゴシック" w:hAnsi="ＭＳ Ｐゴシック" w:hint="eastAsia"/>
          <w:szCs w:val="21"/>
        </w:rPr>
        <w:t>28</w:t>
      </w:r>
      <w:r w:rsidRPr="00A52335">
        <w:rPr>
          <w:rFonts w:ascii="ＭＳ Ｐゴシック" w:eastAsia="ＭＳ Ｐゴシック" w:hAnsi="ＭＳ Ｐゴシック" w:hint="eastAsia"/>
          <w:szCs w:val="21"/>
        </w:rPr>
        <w:t>日</w:t>
      </w:r>
    </w:p>
    <w:p w:rsidR="00035143" w:rsidRPr="00A52335" w:rsidRDefault="00035143" w:rsidP="00035143">
      <w:pPr>
        <w:tabs>
          <w:tab w:val="left" w:pos="7088"/>
        </w:tabs>
        <w:adjustRightInd w:val="0"/>
        <w:snapToGrid w:val="0"/>
        <w:spacing w:line="300" w:lineRule="exact"/>
        <w:ind w:leftChars="50" w:left="315" w:hangingChars="100" w:hanging="210"/>
        <w:jc w:val="right"/>
        <w:rPr>
          <w:rFonts w:ascii="ＭＳ Ｐゴシック" w:eastAsia="ＭＳ Ｐゴシック" w:hAnsi="ＭＳ Ｐゴシック"/>
          <w:szCs w:val="21"/>
        </w:rPr>
      </w:pPr>
    </w:p>
    <w:p w:rsidR="00035143" w:rsidRPr="00A52335" w:rsidRDefault="00035143" w:rsidP="00035143">
      <w:pPr>
        <w:tabs>
          <w:tab w:val="left" w:pos="7088"/>
        </w:tabs>
        <w:adjustRightInd w:val="0"/>
        <w:snapToGrid w:val="0"/>
        <w:spacing w:line="300" w:lineRule="exact"/>
        <w:ind w:leftChars="50" w:left="315" w:hangingChars="100" w:hanging="210"/>
        <w:jc w:val="center"/>
        <w:rPr>
          <w:rFonts w:ascii="ＭＳ Ｐゴシック" w:eastAsia="ＭＳ Ｐゴシック" w:hAnsi="ＭＳ Ｐゴシック"/>
          <w:szCs w:val="21"/>
        </w:rPr>
      </w:pPr>
    </w:p>
    <w:p w:rsidR="00035143" w:rsidRPr="00A52335" w:rsidRDefault="00035143" w:rsidP="00035143">
      <w:pPr>
        <w:tabs>
          <w:tab w:val="left" w:pos="7088"/>
        </w:tabs>
        <w:adjustRightInd w:val="0"/>
        <w:snapToGrid w:val="0"/>
        <w:spacing w:line="300" w:lineRule="exact"/>
        <w:ind w:leftChars="50" w:left="315" w:hangingChars="100" w:hanging="210"/>
        <w:jc w:val="center"/>
        <w:rPr>
          <w:rFonts w:ascii="ＭＳ Ｐゴシック" w:eastAsia="ＭＳ Ｐゴシック" w:hAnsi="ＭＳ Ｐゴシック" w:hint="eastAsia"/>
          <w:szCs w:val="21"/>
        </w:rPr>
      </w:pPr>
      <w:r w:rsidRPr="00A52335">
        <w:rPr>
          <w:rFonts w:ascii="ＭＳ Ｐゴシック" w:eastAsia="ＭＳ Ｐゴシック" w:hAnsi="ＭＳ Ｐゴシック" w:hint="eastAsia"/>
          <w:szCs w:val="21"/>
        </w:rPr>
        <w:t>平成</w:t>
      </w:r>
      <w:r w:rsidR="004716C3" w:rsidRPr="00A52335">
        <w:rPr>
          <w:rFonts w:ascii="ＭＳ Ｐゴシック" w:eastAsia="ＭＳ Ｐゴシック" w:hAnsi="ＭＳ Ｐゴシック" w:hint="eastAsia"/>
          <w:szCs w:val="21"/>
        </w:rPr>
        <w:t>30</w:t>
      </w:r>
      <w:r w:rsidRPr="00A52335">
        <w:rPr>
          <w:rFonts w:ascii="ＭＳ Ｐゴシック" w:eastAsia="ＭＳ Ｐゴシック" w:hAnsi="ＭＳ Ｐゴシック" w:hint="eastAsia"/>
          <w:szCs w:val="21"/>
        </w:rPr>
        <w:t>年度独立行政法人</w:t>
      </w:r>
      <w:r w:rsidR="00E0503E" w:rsidRPr="00A52335">
        <w:rPr>
          <w:rFonts w:ascii="ＭＳ Ｐゴシック" w:eastAsia="ＭＳ Ｐゴシック" w:hAnsi="ＭＳ Ｐゴシック" w:hint="eastAsia"/>
          <w:szCs w:val="21"/>
        </w:rPr>
        <w:t>国立</w:t>
      </w:r>
      <w:r w:rsidR="00E0503E" w:rsidRPr="00A52335">
        <w:rPr>
          <w:rFonts w:ascii="ＭＳ Ｐゴシック" w:eastAsia="ＭＳ Ｐゴシック" w:hAnsi="ＭＳ Ｐゴシック"/>
          <w:szCs w:val="21"/>
        </w:rPr>
        <w:t>科学博物館</w:t>
      </w:r>
      <w:r w:rsidRPr="00A52335">
        <w:rPr>
          <w:rFonts w:ascii="ＭＳ Ｐゴシック" w:eastAsia="ＭＳ Ｐゴシック" w:hAnsi="ＭＳ Ｐゴシック" w:hint="eastAsia"/>
          <w:szCs w:val="21"/>
        </w:rPr>
        <w:t>調達等合理化計画</w:t>
      </w:r>
    </w:p>
    <w:p w:rsidR="00035143" w:rsidRPr="00A52335" w:rsidRDefault="00035143" w:rsidP="00035143">
      <w:pPr>
        <w:tabs>
          <w:tab w:val="left" w:pos="7088"/>
        </w:tabs>
        <w:adjustRightInd w:val="0"/>
        <w:snapToGrid w:val="0"/>
        <w:spacing w:line="300" w:lineRule="exact"/>
        <w:ind w:leftChars="50" w:left="315" w:hangingChars="100" w:hanging="210"/>
        <w:jc w:val="center"/>
        <w:rPr>
          <w:rFonts w:ascii="ＭＳ Ｐゴシック" w:eastAsia="ＭＳ Ｐゴシック" w:hAnsi="ＭＳ Ｐゴシック"/>
          <w:szCs w:val="21"/>
        </w:rPr>
      </w:pPr>
    </w:p>
    <w:p w:rsidR="00035143" w:rsidRPr="00A52335"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r w:rsidRPr="00A52335">
        <w:rPr>
          <w:rFonts w:ascii="ＭＳ Ｐゴシック" w:eastAsia="ＭＳ Ｐゴシック" w:hAnsi="ＭＳ Ｐゴシック" w:hint="eastAsia"/>
          <w:szCs w:val="21"/>
        </w:rPr>
        <w:t xml:space="preserve">　　</w:t>
      </w:r>
    </w:p>
    <w:p w:rsidR="00035143" w:rsidRPr="00A52335" w:rsidRDefault="00035143" w:rsidP="00035143">
      <w:pPr>
        <w:tabs>
          <w:tab w:val="left" w:pos="7088"/>
        </w:tabs>
        <w:adjustRightInd w:val="0"/>
        <w:snapToGrid w:val="0"/>
        <w:spacing w:line="300" w:lineRule="exact"/>
        <w:ind w:leftChars="1" w:left="2" w:firstLineChars="100" w:firstLine="210"/>
        <w:jc w:val="left"/>
        <w:rPr>
          <w:rFonts w:ascii="ＭＳ Ｐゴシック" w:eastAsia="ＭＳ Ｐゴシック" w:hAnsi="ＭＳ Ｐゴシック"/>
          <w:szCs w:val="21"/>
        </w:rPr>
      </w:pPr>
      <w:r w:rsidRPr="00A52335">
        <w:rPr>
          <w:rFonts w:ascii="ＭＳ Ｐゴシック" w:eastAsia="ＭＳ Ｐゴシック" w:hAnsi="ＭＳ Ｐゴシック" w:hint="eastAsia"/>
          <w:szCs w:val="21"/>
        </w:rPr>
        <w:t>「</w:t>
      </w:r>
      <w:r w:rsidR="005B2F60" w:rsidRPr="00A52335">
        <w:rPr>
          <w:rFonts w:ascii="ＭＳ Ｐゴシック" w:eastAsia="ＭＳ Ｐゴシック" w:hAnsi="ＭＳ Ｐゴシック" w:hint="eastAsia"/>
          <w:szCs w:val="21"/>
        </w:rPr>
        <w:t>独立行政法人における</w:t>
      </w:r>
      <w:r w:rsidRPr="00A52335">
        <w:rPr>
          <w:rFonts w:ascii="ＭＳ Ｐゴシック" w:eastAsia="ＭＳ Ｐゴシック" w:hAnsi="ＭＳ Ｐゴシック" w:hint="eastAsia"/>
          <w:szCs w:val="21"/>
        </w:rPr>
        <w:t>調達等合理化の取組の推進について」（平成27</w:t>
      </w:r>
      <w:r w:rsidR="00241AD1" w:rsidRPr="00A52335">
        <w:rPr>
          <w:rFonts w:ascii="ＭＳ Ｐゴシック" w:eastAsia="ＭＳ Ｐゴシック" w:hAnsi="ＭＳ Ｐゴシック" w:hint="eastAsia"/>
          <w:szCs w:val="21"/>
        </w:rPr>
        <w:t>年５月</w:t>
      </w:r>
      <w:r w:rsidR="009F7AF7" w:rsidRPr="00A52335">
        <w:rPr>
          <w:rFonts w:ascii="ＭＳ Ｐゴシック" w:eastAsia="ＭＳ Ｐゴシック" w:hAnsi="ＭＳ Ｐゴシック" w:hint="eastAsia"/>
          <w:szCs w:val="21"/>
        </w:rPr>
        <w:t>25</w:t>
      </w:r>
      <w:r w:rsidRPr="00A52335">
        <w:rPr>
          <w:rFonts w:ascii="ＭＳ Ｐゴシック" w:eastAsia="ＭＳ Ｐゴシック" w:hAnsi="ＭＳ Ｐゴシック" w:hint="eastAsia"/>
          <w:szCs w:val="21"/>
        </w:rPr>
        <w:t>日総務大臣決定）に基づき、独立行政法人</w:t>
      </w:r>
      <w:r w:rsidR="00E0503E" w:rsidRPr="00A52335">
        <w:rPr>
          <w:rFonts w:ascii="ＭＳ Ｐゴシック" w:eastAsia="ＭＳ Ｐゴシック" w:hAnsi="ＭＳ Ｐゴシック" w:hint="eastAsia"/>
          <w:szCs w:val="21"/>
        </w:rPr>
        <w:t>国立</w:t>
      </w:r>
      <w:r w:rsidR="00E0503E" w:rsidRPr="00A52335">
        <w:rPr>
          <w:rFonts w:ascii="ＭＳ Ｐゴシック" w:eastAsia="ＭＳ Ｐゴシック" w:hAnsi="ＭＳ Ｐゴシック"/>
          <w:szCs w:val="21"/>
        </w:rPr>
        <w:t>科学博物館</w:t>
      </w:r>
      <w:r w:rsidRPr="00A52335">
        <w:rPr>
          <w:rFonts w:ascii="ＭＳ Ｐゴシック" w:eastAsia="ＭＳ Ｐゴシック" w:hAnsi="ＭＳ Ｐゴシック" w:hint="eastAsia"/>
          <w:szCs w:val="21"/>
        </w:rPr>
        <w:t>は、事務・事業の特性を踏まえ、ＰＤＣＡサイクルにより、公正性・透明性を確保しつつ、自律的かつ継続的に調達等の合理化に取り組むため、平成</w:t>
      </w:r>
      <w:r w:rsidR="004716C3" w:rsidRPr="00A52335">
        <w:rPr>
          <w:rFonts w:ascii="ＭＳ Ｐゴシック" w:eastAsia="ＭＳ Ｐゴシック" w:hAnsi="ＭＳ Ｐゴシック" w:hint="eastAsia"/>
          <w:szCs w:val="21"/>
        </w:rPr>
        <w:t>30</w:t>
      </w:r>
      <w:r w:rsidRPr="00A52335">
        <w:rPr>
          <w:rFonts w:ascii="ＭＳ Ｐゴシック" w:eastAsia="ＭＳ Ｐゴシック" w:hAnsi="ＭＳ Ｐゴシック" w:hint="eastAsia"/>
          <w:szCs w:val="21"/>
        </w:rPr>
        <w:t>年度独立行政法人</w:t>
      </w:r>
      <w:r w:rsidR="00E0503E" w:rsidRPr="00A52335">
        <w:rPr>
          <w:rFonts w:ascii="ＭＳ Ｐゴシック" w:eastAsia="ＭＳ Ｐゴシック" w:hAnsi="ＭＳ Ｐゴシック" w:hint="eastAsia"/>
          <w:szCs w:val="21"/>
        </w:rPr>
        <w:t>国立</w:t>
      </w:r>
      <w:r w:rsidR="00E0503E" w:rsidRPr="00A52335">
        <w:rPr>
          <w:rFonts w:ascii="ＭＳ Ｐゴシック" w:eastAsia="ＭＳ Ｐゴシック" w:hAnsi="ＭＳ Ｐゴシック"/>
          <w:szCs w:val="21"/>
        </w:rPr>
        <w:t>科学博物館</w:t>
      </w:r>
      <w:r w:rsidRPr="00A52335">
        <w:rPr>
          <w:rFonts w:ascii="ＭＳ Ｐゴシック" w:eastAsia="ＭＳ Ｐゴシック" w:hAnsi="ＭＳ Ｐゴシック" w:hint="eastAsia"/>
          <w:szCs w:val="21"/>
        </w:rPr>
        <w:t>調達等合理化計画を以下のとおり定める。</w:t>
      </w:r>
    </w:p>
    <w:p w:rsidR="00035143" w:rsidRPr="00A52335" w:rsidRDefault="00035143" w:rsidP="00035143">
      <w:pPr>
        <w:tabs>
          <w:tab w:val="left" w:pos="7088"/>
        </w:tabs>
        <w:adjustRightInd w:val="0"/>
        <w:snapToGrid w:val="0"/>
        <w:spacing w:line="300" w:lineRule="exact"/>
        <w:ind w:leftChars="15" w:left="241" w:hangingChars="100" w:hanging="210"/>
        <w:jc w:val="left"/>
        <w:rPr>
          <w:rFonts w:ascii="ＭＳ Ｐゴシック" w:eastAsia="ＭＳ Ｐゴシック" w:hAnsi="ＭＳ Ｐゴシック"/>
          <w:szCs w:val="21"/>
        </w:rPr>
      </w:pPr>
    </w:p>
    <w:p w:rsidR="00035143" w:rsidRPr="00A52335"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p>
    <w:p w:rsidR="00035143" w:rsidRPr="00A52335"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r w:rsidRPr="00A52335">
        <w:rPr>
          <w:rFonts w:ascii="ＭＳ Ｐゴシック" w:eastAsia="ＭＳ Ｐゴシック" w:hAnsi="ＭＳ Ｐゴシック" w:hint="eastAsia"/>
          <w:szCs w:val="21"/>
        </w:rPr>
        <w:t>１．調達の現状と要因の分析</w:t>
      </w:r>
    </w:p>
    <w:p w:rsidR="002C2CE6" w:rsidRPr="00A52335" w:rsidRDefault="00035143" w:rsidP="002C2CE6">
      <w:pPr>
        <w:tabs>
          <w:tab w:val="left" w:pos="7088"/>
        </w:tabs>
        <w:adjustRightInd w:val="0"/>
        <w:snapToGrid w:val="0"/>
        <w:spacing w:line="300" w:lineRule="exact"/>
        <w:ind w:leftChars="100" w:left="420" w:hangingChars="100" w:hanging="210"/>
        <w:jc w:val="left"/>
        <w:rPr>
          <w:rFonts w:ascii="ＭＳ Ｐゴシック" w:eastAsia="ＭＳ Ｐゴシック" w:hAnsi="ＭＳ Ｐゴシック"/>
          <w:szCs w:val="21"/>
        </w:rPr>
      </w:pPr>
      <w:r w:rsidRPr="00A52335">
        <w:rPr>
          <w:rFonts w:ascii="ＭＳ Ｐゴシック" w:eastAsia="ＭＳ Ｐゴシック" w:hAnsi="ＭＳ Ｐゴシック" w:hint="eastAsia"/>
          <w:szCs w:val="21"/>
        </w:rPr>
        <w:t xml:space="preserve">(1)　</w:t>
      </w:r>
      <w:r w:rsidR="00E0503E" w:rsidRPr="00A52335">
        <w:rPr>
          <w:rFonts w:ascii="ＭＳ Ｐゴシック" w:eastAsia="ＭＳ Ｐゴシック" w:hAnsi="ＭＳ Ｐゴシック" w:hint="eastAsia"/>
          <w:szCs w:val="21"/>
        </w:rPr>
        <w:t xml:space="preserve"> 国立</w:t>
      </w:r>
      <w:r w:rsidR="00E0503E" w:rsidRPr="00A52335">
        <w:rPr>
          <w:rFonts w:ascii="ＭＳ Ｐゴシック" w:eastAsia="ＭＳ Ｐゴシック" w:hAnsi="ＭＳ Ｐゴシック"/>
          <w:szCs w:val="21"/>
        </w:rPr>
        <w:t>科学博物館</w:t>
      </w:r>
      <w:r w:rsidRPr="00A52335">
        <w:rPr>
          <w:rFonts w:ascii="ＭＳ Ｐゴシック" w:eastAsia="ＭＳ Ｐゴシック" w:hAnsi="ＭＳ Ｐゴシック" w:hint="eastAsia"/>
          <w:szCs w:val="21"/>
        </w:rPr>
        <w:t>における平成</w:t>
      </w:r>
      <w:r w:rsidR="00DB7045" w:rsidRPr="00A52335">
        <w:rPr>
          <w:rFonts w:ascii="ＭＳ Ｐゴシック" w:eastAsia="ＭＳ Ｐゴシック" w:hAnsi="ＭＳ Ｐゴシック" w:hint="eastAsia"/>
          <w:szCs w:val="21"/>
        </w:rPr>
        <w:t>2</w:t>
      </w:r>
      <w:r w:rsidR="004716C3" w:rsidRPr="00A52335">
        <w:rPr>
          <w:rFonts w:ascii="ＭＳ Ｐゴシック" w:eastAsia="ＭＳ Ｐゴシック" w:hAnsi="ＭＳ Ｐゴシック" w:hint="eastAsia"/>
          <w:szCs w:val="21"/>
        </w:rPr>
        <w:t>9</w:t>
      </w:r>
      <w:r w:rsidR="009279A4" w:rsidRPr="00A52335">
        <w:rPr>
          <w:rFonts w:ascii="ＭＳ Ｐゴシック" w:eastAsia="ＭＳ Ｐゴシック" w:hAnsi="ＭＳ Ｐゴシック" w:hint="eastAsia"/>
          <w:szCs w:val="21"/>
        </w:rPr>
        <w:t>年度の契約状況は、表１のようになっており、契約件数は</w:t>
      </w:r>
      <w:r w:rsidR="004716C3" w:rsidRPr="00A52335">
        <w:rPr>
          <w:rFonts w:ascii="ＭＳ Ｐゴシック" w:eastAsia="ＭＳ Ｐゴシック" w:hAnsi="ＭＳ Ｐゴシック" w:hint="eastAsia"/>
          <w:szCs w:val="21"/>
        </w:rPr>
        <w:t>７０</w:t>
      </w:r>
      <w:r w:rsidR="009279A4" w:rsidRPr="00A52335">
        <w:rPr>
          <w:rFonts w:ascii="ＭＳ Ｐゴシック" w:eastAsia="ＭＳ Ｐゴシック" w:hAnsi="ＭＳ Ｐゴシック" w:hint="eastAsia"/>
          <w:szCs w:val="21"/>
        </w:rPr>
        <w:t>件、契約金額は</w:t>
      </w:r>
      <w:r w:rsidR="004716C3" w:rsidRPr="00A52335">
        <w:rPr>
          <w:rFonts w:ascii="ＭＳ Ｐゴシック" w:eastAsia="ＭＳ Ｐゴシック" w:hAnsi="ＭＳ Ｐゴシック" w:hint="eastAsia"/>
          <w:szCs w:val="21"/>
        </w:rPr>
        <w:t>７．９３</w:t>
      </w:r>
      <w:r w:rsidR="002A0AEE" w:rsidRPr="00A52335">
        <w:rPr>
          <w:rFonts w:ascii="ＭＳ Ｐゴシック" w:eastAsia="ＭＳ Ｐゴシック" w:hAnsi="ＭＳ Ｐゴシック"/>
          <w:szCs w:val="21"/>
        </w:rPr>
        <w:t>億</w:t>
      </w:r>
      <w:r w:rsidR="009279A4" w:rsidRPr="00A52335">
        <w:rPr>
          <w:rFonts w:ascii="ＭＳ Ｐゴシック" w:eastAsia="ＭＳ Ｐゴシック" w:hAnsi="ＭＳ Ｐゴシック" w:hint="eastAsia"/>
          <w:szCs w:val="21"/>
        </w:rPr>
        <w:t>円である。また、競争性のある契約は</w:t>
      </w:r>
      <w:r w:rsidR="002605A2" w:rsidRPr="00A52335">
        <w:rPr>
          <w:rFonts w:ascii="ＭＳ Ｐゴシック" w:eastAsia="ＭＳ Ｐゴシック" w:hAnsi="ＭＳ Ｐゴシック" w:hint="eastAsia"/>
          <w:szCs w:val="21"/>
        </w:rPr>
        <w:t>５４</w:t>
      </w:r>
      <w:r w:rsidR="008152C0" w:rsidRPr="00A52335">
        <w:rPr>
          <w:rFonts w:ascii="ＭＳ Ｐゴシック" w:eastAsia="ＭＳ Ｐゴシック" w:hAnsi="ＭＳ Ｐゴシック" w:hint="eastAsia"/>
          <w:szCs w:val="21"/>
        </w:rPr>
        <w:t>件</w:t>
      </w:r>
      <w:r w:rsidR="002A0AEE" w:rsidRPr="00A52335">
        <w:rPr>
          <w:rFonts w:ascii="ＭＳ Ｐゴシック" w:eastAsia="ＭＳ Ｐゴシック" w:hAnsi="ＭＳ Ｐゴシック" w:hint="eastAsia"/>
          <w:szCs w:val="21"/>
        </w:rPr>
        <w:t>（</w:t>
      </w:r>
      <w:r w:rsidR="002605A2" w:rsidRPr="00A52335">
        <w:rPr>
          <w:rFonts w:ascii="ＭＳ Ｐゴシック" w:eastAsia="ＭＳ Ｐゴシック" w:hAnsi="ＭＳ Ｐゴシック" w:hint="eastAsia"/>
          <w:szCs w:val="21"/>
        </w:rPr>
        <w:t>７７．１</w:t>
      </w:r>
      <w:r w:rsidR="000324FE" w:rsidRPr="00A52335">
        <w:rPr>
          <w:rFonts w:ascii="ＭＳ Ｐゴシック" w:eastAsia="ＭＳ Ｐゴシック" w:hAnsi="ＭＳ Ｐゴシック" w:hint="eastAsia"/>
          <w:szCs w:val="21"/>
        </w:rPr>
        <w:t>％）、</w:t>
      </w:r>
      <w:r w:rsidR="002605A2" w:rsidRPr="00A52335">
        <w:rPr>
          <w:rFonts w:ascii="ＭＳ Ｐゴシック" w:eastAsia="ＭＳ Ｐゴシック" w:hAnsi="ＭＳ Ｐゴシック" w:hint="eastAsia"/>
          <w:szCs w:val="21"/>
        </w:rPr>
        <w:t>５．０１</w:t>
      </w:r>
      <w:r w:rsidR="002A0AEE" w:rsidRPr="00A52335">
        <w:rPr>
          <w:rFonts w:ascii="ＭＳ Ｐゴシック" w:eastAsia="ＭＳ Ｐゴシック" w:hAnsi="ＭＳ Ｐゴシック"/>
          <w:szCs w:val="21"/>
        </w:rPr>
        <w:t>億</w:t>
      </w:r>
      <w:r w:rsidR="002A0AEE" w:rsidRPr="00A52335">
        <w:rPr>
          <w:rFonts w:ascii="ＭＳ Ｐゴシック" w:eastAsia="ＭＳ Ｐゴシック" w:hAnsi="ＭＳ Ｐゴシック" w:hint="eastAsia"/>
          <w:szCs w:val="21"/>
        </w:rPr>
        <w:t>円（</w:t>
      </w:r>
      <w:r w:rsidR="002605A2" w:rsidRPr="00A52335">
        <w:rPr>
          <w:rFonts w:ascii="ＭＳ Ｐゴシック" w:eastAsia="ＭＳ Ｐゴシック" w:hAnsi="ＭＳ Ｐゴシック" w:hint="eastAsia"/>
          <w:szCs w:val="21"/>
        </w:rPr>
        <w:t>６３．２</w:t>
      </w:r>
      <w:r w:rsidR="009279A4" w:rsidRPr="00A52335">
        <w:rPr>
          <w:rFonts w:ascii="ＭＳ Ｐゴシック" w:eastAsia="ＭＳ Ｐゴシック" w:hAnsi="ＭＳ Ｐゴシック" w:hint="eastAsia"/>
          <w:szCs w:val="21"/>
        </w:rPr>
        <w:t>％）、競争性のない契約は</w:t>
      </w:r>
      <w:r w:rsidR="002605A2" w:rsidRPr="00A52335">
        <w:rPr>
          <w:rFonts w:ascii="ＭＳ Ｐゴシック" w:eastAsia="ＭＳ Ｐゴシック" w:hAnsi="ＭＳ Ｐゴシック" w:hint="eastAsia"/>
          <w:szCs w:val="21"/>
        </w:rPr>
        <w:t>１６</w:t>
      </w:r>
      <w:r w:rsidR="002A0AEE" w:rsidRPr="00A52335">
        <w:rPr>
          <w:rFonts w:ascii="ＭＳ Ｐゴシック" w:eastAsia="ＭＳ Ｐゴシック" w:hAnsi="ＭＳ Ｐゴシック" w:hint="eastAsia"/>
          <w:szCs w:val="21"/>
        </w:rPr>
        <w:t>件（</w:t>
      </w:r>
      <w:r w:rsidR="002605A2" w:rsidRPr="00A52335">
        <w:rPr>
          <w:rFonts w:ascii="ＭＳ Ｐゴシック" w:eastAsia="ＭＳ Ｐゴシック" w:hAnsi="ＭＳ Ｐゴシック" w:hint="eastAsia"/>
          <w:szCs w:val="21"/>
        </w:rPr>
        <w:t>２２．９</w:t>
      </w:r>
      <w:r w:rsidR="009279A4" w:rsidRPr="00A52335">
        <w:rPr>
          <w:rFonts w:ascii="ＭＳ Ｐゴシック" w:eastAsia="ＭＳ Ｐゴシック" w:hAnsi="ＭＳ Ｐゴシック" w:hint="eastAsia"/>
          <w:szCs w:val="21"/>
        </w:rPr>
        <w:t>％）、</w:t>
      </w:r>
      <w:r w:rsidR="002605A2" w:rsidRPr="00A52335">
        <w:rPr>
          <w:rFonts w:ascii="ＭＳ Ｐゴシック" w:eastAsia="ＭＳ Ｐゴシック" w:hAnsi="ＭＳ Ｐゴシック" w:hint="eastAsia"/>
          <w:szCs w:val="21"/>
        </w:rPr>
        <w:t>２．９２</w:t>
      </w:r>
      <w:r w:rsidR="002A0AEE" w:rsidRPr="00A52335">
        <w:rPr>
          <w:rFonts w:ascii="ＭＳ Ｐゴシック" w:eastAsia="ＭＳ Ｐゴシック" w:hAnsi="ＭＳ Ｐゴシック"/>
          <w:szCs w:val="21"/>
        </w:rPr>
        <w:t>億</w:t>
      </w:r>
      <w:r w:rsidR="002A0AEE" w:rsidRPr="00A52335">
        <w:rPr>
          <w:rFonts w:ascii="ＭＳ Ｐゴシック" w:eastAsia="ＭＳ Ｐゴシック" w:hAnsi="ＭＳ Ｐゴシック" w:hint="eastAsia"/>
          <w:szCs w:val="21"/>
        </w:rPr>
        <w:t>円（</w:t>
      </w:r>
      <w:r w:rsidR="002605A2" w:rsidRPr="00A52335">
        <w:rPr>
          <w:rFonts w:ascii="ＭＳ Ｐゴシック" w:eastAsia="ＭＳ Ｐゴシック" w:hAnsi="ＭＳ Ｐゴシック" w:hint="eastAsia"/>
          <w:szCs w:val="21"/>
        </w:rPr>
        <w:t>３６．８</w:t>
      </w:r>
      <w:r w:rsidRPr="00A52335">
        <w:rPr>
          <w:rFonts w:ascii="ＭＳ Ｐゴシック" w:eastAsia="ＭＳ Ｐゴシック" w:hAnsi="ＭＳ Ｐゴシック" w:hint="eastAsia"/>
          <w:szCs w:val="21"/>
        </w:rPr>
        <w:t>％）となっている。</w:t>
      </w:r>
    </w:p>
    <w:p w:rsidR="002C2CE6" w:rsidRPr="00A52335" w:rsidRDefault="002C2CE6" w:rsidP="002C2CE6">
      <w:pPr>
        <w:pStyle w:val="Default"/>
        <w:ind w:leftChars="200" w:left="420" w:firstLineChars="100" w:firstLine="210"/>
        <w:rPr>
          <w:rFonts w:hAnsi="ＭＳ Ｐゴシック"/>
          <w:color w:val="auto"/>
          <w:sz w:val="21"/>
          <w:szCs w:val="21"/>
        </w:rPr>
      </w:pPr>
      <w:r w:rsidRPr="00A52335">
        <w:rPr>
          <w:rFonts w:hAnsi="ＭＳ Ｐゴシック" w:hint="eastAsia"/>
          <w:color w:val="auto"/>
          <w:sz w:val="21"/>
          <w:szCs w:val="21"/>
        </w:rPr>
        <w:t>平成</w:t>
      </w:r>
      <w:r w:rsidRPr="00A52335">
        <w:rPr>
          <w:rFonts w:hAnsi="ＭＳ Ｐゴシック"/>
          <w:color w:val="auto"/>
          <w:sz w:val="21"/>
          <w:szCs w:val="21"/>
        </w:rPr>
        <w:t>2</w:t>
      </w:r>
      <w:r w:rsidR="004716C3" w:rsidRPr="00A52335">
        <w:rPr>
          <w:rFonts w:hAnsi="ＭＳ Ｐゴシック" w:hint="eastAsia"/>
          <w:color w:val="auto"/>
          <w:sz w:val="21"/>
          <w:szCs w:val="21"/>
        </w:rPr>
        <w:t>8</w:t>
      </w:r>
      <w:r w:rsidRPr="00A52335">
        <w:rPr>
          <w:rFonts w:hAnsi="ＭＳ Ｐゴシック" w:hint="eastAsia"/>
          <w:color w:val="auto"/>
          <w:sz w:val="21"/>
          <w:szCs w:val="21"/>
        </w:rPr>
        <w:t>度と比較して、競争性の</w:t>
      </w:r>
      <w:r w:rsidR="002605A2" w:rsidRPr="00A52335">
        <w:rPr>
          <w:rFonts w:hAnsi="ＭＳ Ｐゴシック" w:hint="eastAsia"/>
          <w:color w:val="auto"/>
          <w:sz w:val="21"/>
          <w:szCs w:val="21"/>
        </w:rPr>
        <w:t>ない</w:t>
      </w:r>
      <w:r w:rsidRPr="00A52335">
        <w:rPr>
          <w:rFonts w:hAnsi="ＭＳ Ｐゴシック" w:hint="eastAsia"/>
          <w:color w:val="auto"/>
          <w:sz w:val="21"/>
          <w:szCs w:val="21"/>
        </w:rPr>
        <w:t>契約</w:t>
      </w:r>
      <w:r w:rsidR="008809E0" w:rsidRPr="00A52335">
        <w:rPr>
          <w:rFonts w:hAnsi="ＭＳ Ｐゴシック" w:hint="eastAsia"/>
          <w:color w:val="auto"/>
          <w:sz w:val="21"/>
          <w:szCs w:val="21"/>
        </w:rPr>
        <w:t>の割合については、</w:t>
      </w:r>
      <w:r w:rsidR="002605A2" w:rsidRPr="00A52335">
        <w:rPr>
          <w:rFonts w:hAnsi="ＭＳ Ｐゴシック" w:hint="eastAsia"/>
          <w:color w:val="auto"/>
          <w:sz w:val="21"/>
          <w:szCs w:val="21"/>
        </w:rPr>
        <w:t>件数</w:t>
      </w:r>
      <w:r w:rsidR="008809E0" w:rsidRPr="00A52335">
        <w:rPr>
          <w:rFonts w:hAnsi="ＭＳ Ｐゴシック" w:hint="eastAsia"/>
          <w:color w:val="auto"/>
          <w:sz w:val="21"/>
          <w:szCs w:val="21"/>
        </w:rPr>
        <w:t>、金額ともに</w:t>
      </w:r>
      <w:r w:rsidR="00BA1DED" w:rsidRPr="00A52335">
        <w:rPr>
          <w:rFonts w:hAnsi="ＭＳ Ｐゴシック" w:hint="eastAsia"/>
          <w:color w:val="auto"/>
          <w:sz w:val="21"/>
          <w:szCs w:val="21"/>
        </w:rPr>
        <w:t>大きくなっている（件数は１４．３</w:t>
      </w:r>
      <w:r w:rsidR="007E2821" w:rsidRPr="00A52335">
        <w:rPr>
          <w:rFonts w:hAnsi="ＭＳ Ｐゴシック" w:hint="eastAsia"/>
          <w:color w:val="auto"/>
          <w:sz w:val="21"/>
          <w:szCs w:val="21"/>
        </w:rPr>
        <w:t>％</w:t>
      </w:r>
      <w:r w:rsidR="00BA1DED" w:rsidRPr="00A52335">
        <w:rPr>
          <w:rFonts w:hAnsi="ＭＳ Ｐゴシック" w:hint="eastAsia"/>
          <w:color w:val="auto"/>
          <w:sz w:val="21"/>
          <w:szCs w:val="21"/>
        </w:rPr>
        <w:t>の増、金額は３６．８</w:t>
      </w:r>
      <w:r w:rsidR="007E2821" w:rsidRPr="00A52335">
        <w:rPr>
          <w:rFonts w:hAnsi="ＭＳ Ｐゴシック" w:hint="eastAsia"/>
          <w:color w:val="auto"/>
          <w:sz w:val="21"/>
          <w:szCs w:val="21"/>
        </w:rPr>
        <w:t>％</w:t>
      </w:r>
      <w:r w:rsidR="002605A2" w:rsidRPr="00A52335">
        <w:rPr>
          <w:rFonts w:hAnsi="ＭＳ Ｐゴシック" w:hint="eastAsia"/>
          <w:color w:val="auto"/>
          <w:sz w:val="21"/>
          <w:szCs w:val="21"/>
        </w:rPr>
        <w:t>の増）</w:t>
      </w:r>
      <w:r w:rsidRPr="00A52335">
        <w:rPr>
          <w:rFonts w:hAnsi="ＭＳ Ｐゴシック" w:hint="eastAsia"/>
          <w:color w:val="auto"/>
          <w:sz w:val="21"/>
          <w:szCs w:val="21"/>
        </w:rPr>
        <w:t>。</w:t>
      </w:r>
    </w:p>
    <w:p w:rsidR="00035143" w:rsidRPr="00A52335" w:rsidRDefault="00414B9E" w:rsidP="002605A2">
      <w:pPr>
        <w:tabs>
          <w:tab w:val="left" w:pos="7088"/>
        </w:tabs>
        <w:adjustRightInd w:val="0"/>
        <w:snapToGrid w:val="0"/>
        <w:spacing w:line="300" w:lineRule="exact"/>
        <w:ind w:leftChars="215" w:left="451" w:firstLineChars="50" w:firstLine="105"/>
        <w:jc w:val="left"/>
        <w:rPr>
          <w:rFonts w:ascii="ＭＳ Ｐゴシック" w:eastAsia="ＭＳ Ｐゴシック" w:hAnsi="ＭＳ Ｐゴシック"/>
          <w:szCs w:val="21"/>
        </w:rPr>
      </w:pPr>
      <w:r w:rsidRPr="00A52335">
        <w:rPr>
          <w:rFonts w:ascii="ＭＳ Ｐゴシック" w:eastAsia="ＭＳ Ｐゴシック" w:hAnsi="ＭＳ Ｐゴシック" w:hint="eastAsia"/>
          <w:szCs w:val="21"/>
        </w:rPr>
        <w:t>件数割合の増加は</w:t>
      </w:r>
      <w:r w:rsidR="002C2CE6" w:rsidRPr="00A52335">
        <w:rPr>
          <w:rFonts w:ascii="ＭＳ Ｐゴシック" w:eastAsia="ＭＳ Ｐゴシック" w:hAnsi="ＭＳ Ｐゴシック" w:hint="eastAsia"/>
          <w:szCs w:val="21"/>
        </w:rPr>
        <w:t>、</w:t>
      </w:r>
      <w:r w:rsidR="002605A2" w:rsidRPr="00A52335">
        <w:rPr>
          <w:rFonts w:ascii="ＭＳ Ｐゴシック" w:eastAsia="ＭＳ Ｐゴシック" w:hAnsi="ＭＳ Ｐゴシック" w:hint="eastAsia"/>
          <w:szCs w:val="21"/>
        </w:rPr>
        <w:t>自</w:t>
      </w:r>
      <w:r w:rsidRPr="00A52335">
        <w:rPr>
          <w:rFonts w:ascii="ＭＳ Ｐゴシック" w:eastAsia="ＭＳ Ｐゴシック" w:hAnsi="ＭＳ Ｐゴシック" w:hint="eastAsia"/>
          <w:szCs w:val="21"/>
        </w:rPr>
        <w:t>然史系博物館所有の生物多様性情報に関する役務契約</w:t>
      </w:r>
      <w:r w:rsidR="008809E0" w:rsidRPr="00A52335">
        <w:rPr>
          <w:rFonts w:ascii="ＭＳ Ｐゴシック" w:eastAsia="ＭＳ Ｐゴシック" w:hAnsi="ＭＳ Ｐゴシック" w:hint="eastAsia"/>
          <w:szCs w:val="21"/>
        </w:rPr>
        <w:t>が増えたことと、ＹＳ-11を保管している大型格納庫賃借契約の更新を行ったこと</w:t>
      </w:r>
      <w:r w:rsidRPr="00A52335">
        <w:rPr>
          <w:rFonts w:ascii="ＭＳ Ｐゴシック" w:eastAsia="ＭＳ Ｐゴシック" w:hAnsi="ＭＳ Ｐゴシック" w:hint="eastAsia"/>
          <w:szCs w:val="21"/>
        </w:rPr>
        <w:t>が要因のひとつとして挙げられ</w:t>
      </w:r>
      <w:r w:rsidR="002605A2" w:rsidRPr="00A52335">
        <w:rPr>
          <w:rFonts w:ascii="ＭＳ Ｐゴシック" w:eastAsia="ＭＳ Ｐゴシック" w:hAnsi="ＭＳ Ｐゴシック" w:hint="eastAsia"/>
          <w:szCs w:val="21"/>
        </w:rPr>
        <w:t>、</w:t>
      </w:r>
      <w:r w:rsidRPr="00A52335">
        <w:rPr>
          <w:rFonts w:ascii="ＭＳ Ｐゴシック" w:eastAsia="ＭＳ Ｐゴシック" w:hAnsi="ＭＳ Ｐゴシック" w:hint="eastAsia"/>
          <w:szCs w:val="21"/>
        </w:rPr>
        <w:t>金額割合の増加は</w:t>
      </w:r>
      <w:r w:rsidR="002605A2" w:rsidRPr="00A52335">
        <w:rPr>
          <w:rFonts w:ascii="ＭＳ Ｐゴシック" w:eastAsia="ＭＳ Ｐゴシック" w:hAnsi="ＭＳ Ｐゴシック" w:hint="eastAsia"/>
          <w:szCs w:val="21"/>
        </w:rPr>
        <w:t>恐竜標本の取得が主な要因として挙げられる</w:t>
      </w:r>
      <w:r w:rsidR="002C2CE6" w:rsidRPr="00A52335">
        <w:rPr>
          <w:rFonts w:ascii="ＭＳ Ｐゴシック" w:eastAsia="ＭＳ Ｐゴシック" w:hAnsi="ＭＳ Ｐゴシック" w:hint="eastAsia"/>
          <w:szCs w:val="21"/>
        </w:rPr>
        <w:t>。</w:t>
      </w:r>
      <w:r w:rsidR="008809E0" w:rsidRPr="00A52335">
        <w:rPr>
          <w:rFonts w:ascii="ＭＳ Ｐゴシック" w:eastAsia="ＭＳ Ｐゴシック" w:hAnsi="ＭＳ Ｐゴシック" w:hint="eastAsia"/>
          <w:szCs w:val="21"/>
        </w:rPr>
        <w:t>なお</w:t>
      </w:r>
      <w:r w:rsidR="00441BBD" w:rsidRPr="00A52335">
        <w:rPr>
          <w:rFonts w:ascii="ＭＳ Ｐゴシック" w:eastAsia="ＭＳ Ｐゴシック" w:hAnsi="ＭＳ Ｐゴシック" w:hint="eastAsia"/>
          <w:szCs w:val="21"/>
        </w:rPr>
        <w:t>、</w:t>
      </w:r>
      <w:r w:rsidR="008809E0" w:rsidRPr="00A52335">
        <w:rPr>
          <w:rFonts w:ascii="ＭＳ Ｐゴシック" w:eastAsia="ＭＳ Ｐゴシック" w:hAnsi="ＭＳ Ｐゴシック" w:hint="eastAsia"/>
          <w:szCs w:val="21"/>
        </w:rPr>
        <w:t>平成</w:t>
      </w:r>
      <w:r w:rsidR="00441BBD" w:rsidRPr="00A52335">
        <w:rPr>
          <w:rFonts w:ascii="ＭＳ Ｐゴシック" w:eastAsia="ＭＳ Ｐゴシック" w:hAnsi="ＭＳ Ｐゴシック" w:hint="eastAsia"/>
          <w:szCs w:val="21"/>
        </w:rPr>
        <w:t>28年度まで随意契約としていた上野地区で使用する電気供給契約については平成29年度から一般競争契約へ移行し、複数者から応札を受け、競争性の確保につながった。</w:t>
      </w:r>
    </w:p>
    <w:p w:rsidR="002C2CE6" w:rsidRPr="00A52335" w:rsidRDefault="002C2CE6" w:rsidP="002C2CE6">
      <w:pPr>
        <w:tabs>
          <w:tab w:val="left" w:pos="7088"/>
        </w:tabs>
        <w:adjustRightInd w:val="0"/>
        <w:snapToGrid w:val="0"/>
        <w:spacing w:line="300" w:lineRule="exact"/>
        <w:ind w:leftChars="215" w:left="451" w:firstLineChars="50" w:firstLine="105"/>
        <w:jc w:val="left"/>
        <w:rPr>
          <w:rFonts w:ascii="ＭＳ Ｐゴシック" w:eastAsia="ＭＳ Ｐゴシック" w:hAnsi="ＭＳ Ｐゴシック"/>
          <w:szCs w:val="21"/>
        </w:rPr>
      </w:pPr>
    </w:p>
    <w:p w:rsidR="00035143" w:rsidRPr="00A52335" w:rsidRDefault="00035143" w:rsidP="00035143">
      <w:pPr>
        <w:tabs>
          <w:tab w:val="left" w:pos="7088"/>
        </w:tabs>
        <w:adjustRightInd w:val="0"/>
        <w:snapToGrid w:val="0"/>
        <w:spacing w:line="300" w:lineRule="exact"/>
        <w:ind w:rightChars="-203" w:right="-426" w:firstLineChars="200" w:firstLine="420"/>
        <w:jc w:val="left"/>
        <w:rPr>
          <w:rFonts w:ascii="ＭＳ Ｐゴシック" w:eastAsia="ＭＳ Ｐゴシック" w:hAnsi="ＭＳ Ｐゴシック" w:cs="Times New Roman"/>
          <w:sz w:val="18"/>
          <w:szCs w:val="20"/>
        </w:rPr>
      </w:pPr>
      <w:r w:rsidRPr="00A52335">
        <w:rPr>
          <w:rFonts w:ascii="ＭＳ Ｐゴシック" w:eastAsia="ＭＳ Ｐゴシック" w:hAnsi="ＭＳ Ｐゴシック" w:hint="eastAsia"/>
          <w:szCs w:val="21"/>
        </w:rPr>
        <w:t>表１　平成</w:t>
      </w:r>
      <w:r w:rsidR="00DB7045" w:rsidRPr="00A52335">
        <w:rPr>
          <w:rFonts w:ascii="ＭＳ Ｐゴシック" w:eastAsia="ＭＳ Ｐゴシック" w:hAnsi="ＭＳ Ｐゴシック" w:hint="eastAsia"/>
          <w:szCs w:val="21"/>
        </w:rPr>
        <w:t>2</w:t>
      </w:r>
      <w:r w:rsidR="00251642" w:rsidRPr="00A52335">
        <w:rPr>
          <w:rFonts w:ascii="ＭＳ Ｐゴシック" w:eastAsia="ＭＳ Ｐゴシック" w:hAnsi="ＭＳ Ｐゴシック" w:hint="eastAsia"/>
          <w:szCs w:val="21"/>
        </w:rPr>
        <w:t>9</w:t>
      </w:r>
      <w:r w:rsidRPr="00A52335">
        <w:rPr>
          <w:rFonts w:ascii="ＭＳ Ｐゴシック" w:eastAsia="ＭＳ Ｐゴシック" w:hAnsi="ＭＳ Ｐゴシック" w:hint="eastAsia"/>
          <w:szCs w:val="21"/>
        </w:rPr>
        <w:t>年度の</w:t>
      </w:r>
      <w:r w:rsidR="00A80DC6" w:rsidRPr="00A52335">
        <w:rPr>
          <w:rFonts w:ascii="ＭＳ Ｐゴシック" w:eastAsia="ＭＳ Ｐゴシック" w:hAnsi="ＭＳ Ｐゴシック" w:hint="eastAsia"/>
          <w:szCs w:val="21"/>
        </w:rPr>
        <w:t>国立</w:t>
      </w:r>
      <w:r w:rsidR="00A80DC6" w:rsidRPr="00A52335">
        <w:rPr>
          <w:rFonts w:ascii="ＭＳ Ｐゴシック" w:eastAsia="ＭＳ Ｐゴシック" w:hAnsi="ＭＳ Ｐゴシック"/>
          <w:szCs w:val="21"/>
        </w:rPr>
        <w:t>科学博物館</w:t>
      </w:r>
      <w:r w:rsidRPr="00A52335">
        <w:rPr>
          <w:rFonts w:ascii="ＭＳ Ｐゴシック" w:eastAsia="ＭＳ Ｐゴシック" w:hAnsi="ＭＳ Ｐゴシック" w:hint="eastAsia"/>
          <w:szCs w:val="21"/>
        </w:rPr>
        <w:t xml:space="preserve">の調達全体像　　　　　　　　　　　　　　　</w:t>
      </w:r>
      <w:r w:rsidRPr="00A52335">
        <w:rPr>
          <w:rFonts w:ascii="ＭＳ Ｐゴシック" w:eastAsia="ＭＳ Ｐゴシック" w:hAnsi="ＭＳ Ｐゴシック" w:hint="eastAsia"/>
          <w:sz w:val="20"/>
          <w:szCs w:val="21"/>
        </w:rPr>
        <w:t xml:space="preserve">　　</w:t>
      </w:r>
      <w:r w:rsidRPr="00A52335">
        <w:rPr>
          <w:rFonts w:ascii="ＭＳ 明朝" w:eastAsia="ＭＳ 明朝" w:hAnsi="ＭＳ 明朝" w:cs="Times New Roman" w:hint="eastAsia"/>
          <w:sz w:val="18"/>
          <w:szCs w:val="20"/>
        </w:rPr>
        <w:t xml:space="preserve">　</w:t>
      </w:r>
      <w:r w:rsidRPr="00A52335">
        <w:rPr>
          <w:rFonts w:ascii="ＭＳ Ｐゴシック" w:eastAsia="ＭＳ Ｐゴシック" w:hAnsi="ＭＳ Ｐゴシック" w:cs="Times New Roman" w:hint="eastAsia"/>
          <w:sz w:val="18"/>
          <w:szCs w:val="20"/>
        </w:rPr>
        <w:t>（単位：件、億円）</w:t>
      </w: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2"/>
        <w:gridCol w:w="1067"/>
        <w:gridCol w:w="1276"/>
        <w:gridCol w:w="1134"/>
        <w:gridCol w:w="1276"/>
        <w:gridCol w:w="1134"/>
        <w:gridCol w:w="1276"/>
      </w:tblGrid>
      <w:tr w:rsidR="00A52335" w:rsidRPr="00A52335" w:rsidTr="003474B1">
        <w:tc>
          <w:tcPr>
            <w:tcW w:w="1342" w:type="dxa"/>
            <w:vMerge w:val="restart"/>
            <w:tcBorders>
              <w:right w:val="double" w:sz="4" w:space="0" w:color="auto"/>
            </w:tcBorders>
            <w:vAlign w:val="center"/>
          </w:tcPr>
          <w:p w:rsidR="00251642" w:rsidRPr="00A52335" w:rsidRDefault="00251642" w:rsidP="00251642">
            <w:pPr>
              <w:snapToGrid w:val="0"/>
              <w:jc w:val="right"/>
              <w:rPr>
                <w:rFonts w:ascii="ＭＳ Ｐゴシック" w:eastAsia="ＭＳ Ｐゴシック" w:hAnsi="ＭＳ Ｐゴシック"/>
                <w:sz w:val="18"/>
                <w:szCs w:val="18"/>
              </w:rPr>
            </w:pPr>
          </w:p>
        </w:tc>
        <w:tc>
          <w:tcPr>
            <w:tcW w:w="2343" w:type="dxa"/>
            <w:gridSpan w:val="2"/>
            <w:tcBorders>
              <w:left w:val="double" w:sz="4" w:space="0" w:color="auto"/>
            </w:tcBorders>
            <w:vAlign w:val="center"/>
          </w:tcPr>
          <w:p w:rsidR="00251642" w:rsidRPr="00A52335" w:rsidRDefault="00251642" w:rsidP="00251642">
            <w:pPr>
              <w:snapToGrid w:val="0"/>
              <w:jc w:val="center"/>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平成</w:t>
            </w:r>
            <w:r w:rsidRPr="00A52335">
              <w:rPr>
                <w:rFonts w:ascii="ＭＳ Ｐゴシック" w:eastAsia="ＭＳ Ｐゴシック" w:hAnsi="ＭＳ Ｐゴシック"/>
                <w:sz w:val="18"/>
                <w:szCs w:val="18"/>
              </w:rPr>
              <w:t>28</w:t>
            </w:r>
            <w:r w:rsidRPr="00A52335">
              <w:rPr>
                <w:rFonts w:ascii="ＭＳ Ｐゴシック" w:eastAsia="ＭＳ Ｐゴシック" w:hAnsi="ＭＳ Ｐゴシック" w:hint="eastAsia"/>
                <w:sz w:val="18"/>
                <w:szCs w:val="18"/>
              </w:rPr>
              <w:t>年度</w:t>
            </w:r>
          </w:p>
        </w:tc>
        <w:tc>
          <w:tcPr>
            <w:tcW w:w="2410" w:type="dxa"/>
            <w:gridSpan w:val="2"/>
            <w:vAlign w:val="center"/>
          </w:tcPr>
          <w:p w:rsidR="00251642" w:rsidRPr="00A52335" w:rsidRDefault="00251642" w:rsidP="00251642">
            <w:pPr>
              <w:snapToGrid w:val="0"/>
              <w:jc w:val="center"/>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平成</w:t>
            </w:r>
            <w:r w:rsidRPr="00A52335">
              <w:rPr>
                <w:rFonts w:ascii="ＭＳ Ｐゴシック" w:eastAsia="ＭＳ Ｐゴシック" w:hAnsi="ＭＳ Ｐゴシック"/>
                <w:sz w:val="18"/>
                <w:szCs w:val="18"/>
              </w:rPr>
              <w:t>2</w:t>
            </w:r>
            <w:r w:rsidRPr="00A52335">
              <w:rPr>
                <w:rFonts w:ascii="ＭＳ Ｐゴシック" w:eastAsia="ＭＳ Ｐゴシック" w:hAnsi="ＭＳ Ｐゴシック" w:hint="eastAsia"/>
                <w:sz w:val="18"/>
                <w:szCs w:val="18"/>
              </w:rPr>
              <w:t>9年度</w:t>
            </w:r>
          </w:p>
        </w:tc>
        <w:tc>
          <w:tcPr>
            <w:tcW w:w="2410" w:type="dxa"/>
            <w:gridSpan w:val="2"/>
            <w:tcBorders>
              <w:right w:val="single" w:sz="4" w:space="0" w:color="auto"/>
            </w:tcBorders>
            <w:vAlign w:val="center"/>
          </w:tcPr>
          <w:p w:rsidR="00251642" w:rsidRPr="00A52335" w:rsidRDefault="00251642" w:rsidP="00251642">
            <w:pPr>
              <w:snapToGrid w:val="0"/>
              <w:jc w:val="center"/>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比較増△減</w:t>
            </w:r>
          </w:p>
        </w:tc>
      </w:tr>
      <w:tr w:rsidR="00A52335" w:rsidRPr="00A52335" w:rsidTr="003474B1">
        <w:tc>
          <w:tcPr>
            <w:tcW w:w="1342" w:type="dxa"/>
            <w:vMerge/>
            <w:tcBorders>
              <w:right w:val="double" w:sz="4" w:space="0" w:color="auto"/>
            </w:tcBorders>
          </w:tcPr>
          <w:p w:rsidR="00251642" w:rsidRPr="00A52335" w:rsidRDefault="00251642" w:rsidP="00251642">
            <w:pPr>
              <w:snapToGrid w:val="0"/>
              <w:rPr>
                <w:rFonts w:ascii="ＭＳ Ｐゴシック" w:eastAsia="ＭＳ Ｐゴシック" w:hAnsi="ＭＳ Ｐゴシック"/>
                <w:sz w:val="18"/>
                <w:szCs w:val="18"/>
              </w:rPr>
            </w:pPr>
          </w:p>
        </w:tc>
        <w:tc>
          <w:tcPr>
            <w:tcW w:w="1067" w:type="dxa"/>
            <w:tcBorders>
              <w:left w:val="double" w:sz="4" w:space="0" w:color="auto"/>
            </w:tcBorders>
          </w:tcPr>
          <w:p w:rsidR="00251642" w:rsidRPr="00A52335" w:rsidRDefault="00251642" w:rsidP="00251642">
            <w:pPr>
              <w:snapToGrid w:val="0"/>
              <w:jc w:val="center"/>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件数</w:t>
            </w:r>
          </w:p>
        </w:tc>
        <w:tc>
          <w:tcPr>
            <w:tcW w:w="1276" w:type="dxa"/>
          </w:tcPr>
          <w:p w:rsidR="00251642" w:rsidRPr="00A52335" w:rsidRDefault="00251642" w:rsidP="00251642">
            <w:pPr>
              <w:snapToGrid w:val="0"/>
              <w:jc w:val="center"/>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金額</w:t>
            </w:r>
          </w:p>
        </w:tc>
        <w:tc>
          <w:tcPr>
            <w:tcW w:w="1134" w:type="dxa"/>
          </w:tcPr>
          <w:p w:rsidR="00251642" w:rsidRPr="00A52335" w:rsidRDefault="00251642" w:rsidP="00251642">
            <w:pPr>
              <w:snapToGrid w:val="0"/>
              <w:jc w:val="center"/>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件数</w:t>
            </w:r>
          </w:p>
        </w:tc>
        <w:tc>
          <w:tcPr>
            <w:tcW w:w="1276" w:type="dxa"/>
          </w:tcPr>
          <w:p w:rsidR="00251642" w:rsidRPr="00A52335" w:rsidRDefault="00251642" w:rsidP="00251642">
            <w:pPr>
              <w:snapToGrid w:val="0"/>
              <w:jc w:val="center"/>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金額</w:t>
            </w:r>
          </w:p>
        </w:tc>
        <w:tc>
          <w:tcPr>
            <w:tcW w:w="1134" w:type="dxa"/>
          </w:tcPr>
          <w:p w:rsidR="00251642" w:rsidRPr="00A52335" w:rsidRDefault="00251642" w:rsidP="00251642">
            <w:pPr>
              <w:snapToGrid w:val="0"/>
              <w:jc w:val="center"/>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件数</w:t>
            </w:r>
          </w:p>
        </w:tc>
        <w:tc>
          <w:tcPr>
            <w:tcW w:w="1276" w:type="dxa"/>
            <w:tcBorders>
              <w:right w:val="single" w:sz="4" w:space="0" w:color="auto"/>
            </w:tcBorders>
          </w:tcPr>
          <w:p w:rsidR="00251642" w:rsidRPr="00A52335" w:rsidRDefault="00251642" w:rsidP="00251642">
            <w:pPr>
              <w:snapToGrid w:val="0"/>
              <w:jc w:val="center"/>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金額</w:t>
            </w:r>
          </w:p>
        </w:tc>
      </w:tr>
      <w:tr w:rsidR="00A52335" w:rsidRPr="00A52335" w:rsidTr="003474B1">
        <w:tc>
          <w:tcPr>
            <w:tcW w:w="1342" w:type="dxa"/>
            <w:tcBorders>
              <w:right w:val="double" w:sz="4" w:space="0" w:color="auto"/>
            </w:tcBorders>
            <w:vAlign w:val="center"/>
          </w:tcPr>
          <w:p w:rsidR="00251642" w:rsidRPr="00A52335" w:rsidRDefault="00251642" w:rsidP="00251642">
            <w:pPr>
              <w:snapToGrid w:val="0"/>
              <w:jc w:val="lef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競争入札等</w:t>
            </w:r>
          </w:p>
        </w:tc>
        <w:tc>
          <w:tcPr>
            <w:tcW w:w="1067" w:type="dxa"/>
            <w:tcBorders>
              <w:left w:val="doub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（66.2％）</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４３</w:t>
            </w:r>
          </w:p>
        </w:tc>
        <w:tc>
          <w:tcPr>
            <w:tcW w:w="1276" w:type="dxa"/>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（71.2％）</w:t>
            </w:r>
          </w:p>
          <w:p w:rsidR="00251642" w:rsidRPr="00A52335" w:rsidRDefault="00251642" w:rsidP="00251642">
            <w:pPr>
              <w:wordWrap w:val="0"/>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７．２８</w:t>
            </w:r>
          </w:p>
        </w:tc>
        <w:tc>
          <w:tcPr>
            <w:tcW w:w="1134" w:type="dxa"/>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（67.1％）</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４７</w:t>
            </w:r>
          </w:p>
        </w:tc>
        <w:tc>
          <w:tcPr>
            <w:tcW w:w="1276" w:type="dxa"/>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（57.8％）</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４．５８</w:t>
            </w:r>
          </w:p>
        </w:tc>
        <w:tc>
          <w:tcPr>
            <w:tcW w:w="1134" w:type="dxa"/>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2605A2" w:rsidRPr="00A52335">
              <w:rPr>
                <w:rFonts w:ascii="ＭＳ Ｐゴシック" w:eastAsia="ＭＳ Ｐゴシック" w:hAnsi="ＭＳ Ｐゴシック" w:hint="eastAsia"/>
                <w:sz w:val="18"/>
                <w:szCs w:val="18"/>
              </w:rPr>
              <w:t>9.3</w:t>
            </w:r>
            <w:r w:rsidRPr="00A52335">
              <w:rPr>
                <w:rFonts w:ascii="ＭＳ Ｐゴシック" w:eastAsia="ＭＳ Ｐゴシック" w:hAnsi="ＭＳ Ｐゴシック" w:hint="eastAsia"/>
                <w:sz w:val="18"/>
                <w:szCs w:val="18"/>
              </w:rPr>
              <w:t>％）</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４</w:t>
            </w:r>
          </w:p>
        </w:tc>
        <w:tc>
          <w:tcPr>
            <w:tcW w:w="1276" w:type="dxa"/>
            <w:tcBorders>
              <w:right w:val="sing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2605A2" w:rsidRPr="00A52335">
              <w:rPr>
                <w:rFonts w:ascii="ＭＳ Ｐゴシック" w:eastAsia="ＭＳ Ｐゴシック" w:hAnsi="ＭＳ Ｐゴシック" w:hint="eastAsia"/>
                <w:sz w:val="18"/>
                <w:szCs w:val="18"/>
              </w:rPr>
              <w:t>37.1</w:t>
            </w:r>
            <w:r w:rsidRPr="00A52335">
              <w:rPr>
                <w:rFonts w:ascii="ＭＳ Ｐゴシック" w:eastAsia="ＭＳ Ｐゴシック" w:hAnsi="ＭＳ Ｐゴシック" w:hint="eastAsia"/>
                <w:sz w:val="18"/>
                <w:szCs w:val="18"/>
              </w:rPr>
              <w:t>％）</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△２．７０</w:t>
            </w:r>
          </w:p>
        </w:tc>
      </w:tr>
      <w:tr w:rsidR="00A52335" w:rsidRPr="00A52335" w:rsidTr="003474B1">
        <w:tc>
          <w:tcPr>
            <w:tcW w:w="1342" w:type="dxa"/>
            <w:tcBorders>
              <w:bottom w:val="double" w:sz="4" w:space="0" w:color="auto"/>
              <w:right w:val="double" w:sz="4" w:space="0" w:color="auto"/>
            </w:tcBorders>
            <w:vAlign w:val="center"/>
          </w:tcPr>
          <w:p w:rsidR="00251642" w:rsidRPr="00A52335" w:rsidRDefault="00251642" w:rsidP="00251642">
            <w:pPr>
              <w:snapToGrid w:val="0"/>
              <w:jc w:val="lef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企画競争・公募</w:t>
            </w:r>
          </w:p>
        </w:tc>
        <w:tc>
          <w:tcPr>
            <w:tcW w:w="1067" w:type="dxa"/>
            <w:tcBorders>
              <w:left w:val="double" w:sz="4" w:space="0" w:color="auto"/>
              <w:bottom w:val="doub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（12.3％）</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８</w:t>
            </w:r>
          </w:p>
        </w:tc>
        <w:tc>
          <w:tcPr>
            <w:tcW w:w="1276" w:type="dxa"/>
            <w:tcBorders>
              <w:bottom w:val="doub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（8.0％）</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０．８２</w:t>
            </w:r>
          </w:p>
        </w:tc>
        <w:tc>
          <w:tcPr>
            <w:tcW w:w="1134" w:type="dxa"/>
            <w:tcBorders>
              <w:bottom w:val="doub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（10.0％）</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７</w:t>
            </w:r>
          </w:p>
        </w:tc>
        <w:tc>
          <w:tcPr>
            <w:tcW w:w="1276" w:type="dxa"/>
            <w:tcBorders>
              <w:bottom w:val="doub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（5.3％）</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０．４２</w:t>
            </w:r>
          </w:p>
        </w:tc>
        <w:tc>
          <w:tcPr>
            <w:tcW w:w="1134" w:type="dxa"/>
            <w:tcBorders>
              <w:bottom w:val="doub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2605A2" w:rsidRPr="00A52335">
              <w:rPr>
                <w:rFonts w:ascii="ＭＳ Ｐゴシック" w:eastAsia="ＭＳ Ｐゴシック" w:hAnsi="ＭＳ Ｐゴシック" w:hint="eastAsia"/>
                <w:sz w:val="18"/>
                <w:szCs w:val="18"/>
              </w:rPr>
              <w:t>△12.5</w:t>
            </w:r>
            <w:r w:rsidRPr="00A52335">
              <w:rPr>
                <w:rFonts w:ascii="ＭＳ Ｐゴシック" w:eastAsia="ＭＳ Ｐゴシック" w:hAnsi="ＭＳ Ｐゴシック" w:hint="eastAsia"/>
                <w:sz w:val="18"/>
                <w:szCs w:val="18"/>
              </w:rPr>
              <w:t>％）</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△1</w:t>
            </w:r>
          </w:p>
        </w:tc>
        <w:tc>
          <w:tcPr>
            <w:tcW w:w="1276" w:type="dxa"/>
            <w:tcBorders>
              <w:bottom w:val="double" w:sz="4" w:space="0" w:color="auto"/>
              <w:right w:val="sing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2605A2" w:rsidRPr="00A52335">
              <w:rPr>
                <w:rFonts w:ascii="ＭＳ Ｐゴシック" w:eastAsia="ＭＳ Ｐゴシック" w:hAnsi="ＭＳ Ｐゴシック" w:hint="eastAsia"/>
                <w:sz w:val="18"/>
                <w:szCs w:val="18"/>
              </w:rPr>
              <w:t>△48.9</w:t>
            </w:r>
            <w:r w:rsidRPr="00A52335">
              <w:rPr>
                <w:rFonts w:ascii="ＭＳ Ｐゴシック" w:eastAsia="ＭＳ Ｐゴシック" w:hAnsi="ＭＳ Ｐゴシック" w:hint="eastAsia"/>
                <w:sz w:val="18"/>
                <w:szCs w:val="18"/>
              </w:rPr>
              <w:t>％）</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△０．４０</w:t>
            </w:r>
          </w:p>
        </w:tc>
      </w:tr>
      <w:tr w:rsidR="00A52335" w:rsidRPr="00A52335" w:rsidTr="003474B1">
        <w:tc>
          <w:tcPr>
            <w:tcW w:w="1342" w:type="dxa"/>
            <w:tcBorders>
              <w:top w:val="double" w:sz="4" w:space="0" w:color="auto"/>
              <w:left w:val="double" w:sz="4" w:space="0" w:color="auto"/>
              <w:bottom w:val="double" w:sz="4" w:space="0" w:color="auto"/>
              <w:right w:val="double" w:sz="4" w:space="0" w:color="auto"/>
            </w:tcBorders>
            <w:shd w:val="clear" w:color="auto" w:fill="DBE5F1"/>
            <w:vAlign w:val="center"/>
          </w:tcPr>
          <w:p w:rsidR="00251642" w:rsidRPr="00A52335" w:rsidRDefault="00251642" w:rsidP="00251642">
            <w:pPr>
              <w:snapToGrid w:val="0"/>
              <w:jc w:val="lef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競争性のある契約（小計）</w:t>
            </w:r>
          </w:p>
        </w:tc>
        <w:tc>
          <w:tcPr>
            <w:tcW w:w="1067" w:type="dxa"/>
            <w:tcBorders>
              <w:top w:val="double" w:sz="4" w:space="0" w:color="auto"/>
              <w:left w:val="double" w:sz="4" w:space="0" w:color="auto"/>
              <w:bottom w:val="double" w:sz="4" w:space="0" w:color="auto"/>
            </w:tcBorders>
            <w:shd w:val="clear" w:color="auto" w:fill="DBE5F1"/>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（78.5％）</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５１</w:t>
            </w:r>
          </w:p>
        </w:tc>
        <w:tc>
          <w:tcPr>
            <w:tcW w:w="1276" w:type="dxa"/>
            <w:tcBorders>
              <w:top w:val="double" w:sz="4" w:space="0" w:color="auto"/>
              <w:bottom w:val="double" w:sz="4" w:space="0" w:color="auto"/>
            </w:tcBorders>
            <w:shd w:val="clear" w:color="auto" w:fill="DBE5F1"/>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（79.2％）</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８．１０</w:t>
            </w:r>
          </w:p>
        </w:tc>
        <w:tc>
          <w:tcPr>
            <w:tcW w:w="1134" w:type="dxa"/>
            <w:tcBorders>
              <w:top w:val="double" w:sz="4" w:space="0" w:color="auto"/>
              <w:bottom w:val="double" w:sz="4" w:space="0" w:color="auto"/>
            </w:tcBorders>
            <w:shd w:val="clear" w:color="auto" w:fill="DBE5F1"/>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（77.1％）</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５４</w:t>
            </w:r>
          </w:p>
        </w:tc>
        <w:tc>
          <w:tcPr>
            <w:tcW w:w="1276" w:type="dxa"/>
            <w:tcBorders>
              <w:top w:val="double" w:sz="4" w:space="0" w:color="auto"/>
              <w:bottom w:val="double" w:sz="4" w:space="0" w:color="auto"/>
            </w:tcBorders>
            <w:shd w:val="clear" w:color="auto" w:fill="DBE5F1"/>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（63.2％）</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５．０１</w:t>
            </w:r>
          </w:p>
        </w:tc>
        <w:tc>
          <w:tcPr>
            <w:tcW w:w="1134" w:type="dxa"/>
            <w:tcBorders>
              <w:top w:val="double" w:sz="4" w:space="0" w:color="auto"/>
              <w:bottom w:val="double" w:sz="4" w:space="0" w:color="auto"/>
            </w:tcBorders>
            <w:shd w:val="clear" w:color="auto" w:fill="DBE5F1"/>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2605A2" w:rsidRPr="00A52335">
              <w:rPr>
                <w:rFonts w:ascii="ＭＳ Ｐゴシック" w:eastAsia="ＭＳ Ｐゴシック" w:hAnsi="ＭＳ Ｐゴシック" w:hint="eastAsia"/>
                <w:sz w:val="18"/>
                <w:szCs w:val="18"/>
              </w:rPr>
              <w:t>5.9</w:t>
            </w:r>
            <w:r w:rsidRPr="00A52335">
              <w:rPr>
                <w:rFonts w:ascii="ＭＳ Ｐゴシック" w:eastAsia="ＭＳ Ｐゴシック" w:hAnsi="ＭＳ Ｐゴシック" w:hint="eastAsia"/>
                <w:sz w:val="18"/>
                <w:szCs w:val="18"/>
              </w:rPr>
              <w:t>％）</w:t>
            </w:r>
          </w:p>
          <w:p w:rsidR="00251642" w:rsidRPr="00A52335" w:rsidRDefault="00251642" w:rsidP="00251642">
            <w:pPr>
              <w:wordWrap w:val="0"/>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３</w:t>
            </w:r>
          </w:p>
        </w:tc>
        <w:tc>
          <w:tcPr>
            <w:tcW w:w="1276" w:type="dxa"/>
            <w:tcBorders>
              <w:top w:val="double" w:sz="4" w:space="0" w:color="auto"/>
              <w:bottom w:val="double" w:sz="4" w:space="0" w:color="auto"/>
              <w:right w:val="single" w:sz="4" w:space="0" w:color="auto"/>
            </w:tcBorders>
            <w:shd w:val="clear" w:color="auto" w:fill="DBE5F1"/>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2605A2" w:rsidRPr="00A52335">
              <w:rPr>
                <w:rFonts w:ascii="ＭＳ Ｐゴシック" w:eastAsia="ＭＳ Ｐゴシック" w:hAnsi="ＭＳ Ｐゴシック" w:hint="eastAsia"/>
                <w:sz w:val="18"/>
                <w:szCs w:val="18"/>
              </w:rPr>
              <w:t>△38.3</w:t>
            </w:r>
            <w:r w:rsidRPr="00A52335">
              <w:rPr>
                <w:rFonts w:ascii="ＭＳ Ｐゴシック" w:eastAsia="ＭＳ Ｐゴシック" w:hAnsi="ＭＳ Ｐゴシック" w:hint="eastAsia"/>
                <w:sz w:val="18"/>
                <w:szCs w:val="18"/>
              </w:rPr>
              <w:t>％）</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△３．</w:t>
            </w:r>
            <w:r w:rsidR="002605A2" w:rsidRPr="00A52335">
              <w:rPr>
                <w:rFonts w:ascii="ＭＳ Ｐゴシック" w:eastAsia="ＭＳ Ｐゴシック" w:hAnsi="ＭＳ Ｐゴシック" w:hint="eastAsia"/>
                <w:sz w:val="18"/>
                <w:szCs w:val="18"/>
              </w:rPr>
              <w:t>１０</w:t>
            </w:r>
          </w:p>
        </w:tc>
      </w:tr>
      <w:tr w:rsidR="00A52335" w:rsidRPr="00A52335" w:rsidTr="003474B1">
        <w:tc>
          <w:tcPr>
            <w:tcW w:w="1342" w:type="dxa"/>
            <w:tcBorders>
              <w:top w:val="double" w:sz="4" w:space="0" w:color="auto"/>
              <w:bottom w:val="double" w:sz="4" w:space="0" w:color="auto"/>
              <w:right w:val="double" w:sz="4" w:space="0" w:color="auto"/>
            </w:tcBorders>
          </w:tcPr>
          <w:p w:rsidR="00251642" w:rsidRPr="00A52335" w:rsidRDefault="00251642" w:rsidP="00251642">
            <w:pPr>
              <w:snapToGrid w:val="0"/>
              <w:jc w:val="lef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競争性のない随意契約</w:t>
            </w:r>
          </w:p>
        </w:tc>
        <w:tc>
          <w:tcPr>
            <w:tcW w:w="1067" w:type="dxa"/>
            <w:tcBorders>
              <w:top w:val="double" w:sz="4" w:space="0" w:color="auto"/>
              <w:left w:val="double" w:sz="4" w:space="0" w:color="auto"/>
              <w:bottom w:val="doub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（21.5％）</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１４</w:t>
            </w:r>
          </w:p>
        </w:tc>
        <w:tc>
          <w:tcPr>
            <w:tcW w:w="1276" w:type="dxa"/>
            <w:tcBorders>
              <w:top w:val="double" w:sz="4" w:space="0" w:color="auto"/>
              <w:bottom w:val="doub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（20.8％）</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２．１３</w:t>
            </w:r>
          </w:p>
        </w:tc>
        <w:tc>
          <w:tcPr>
            <w:tcW w:w="1134" w:type="dxa"/>
            <w:tcBorders>
              <w:top w:val="double" w:sz="4" w:space="0" w:color="auto"/>
              <w:bottom w:val="doub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（22.9％）</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１６</w:t>
            </w:r>
          </w:p>
        </w:tc>
        <w:tc>
          <w:tcPr>
            <w:tcW w:w="1276" w:type="dxa"/>
            <w:tcBorders>
              <w:top w:val="double" w:sz="4" w:space="0" w:color="auto"/>
              <w:bottom w:val="doub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（36.8％）</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２．９２</w:t>
            </w:r>
          </w:p>
        </w:tc>
        <w:tc>
          <w:tcPr>
            <w:tcW w:w="1134" w:type="dxa"/>
            <w:tcBorders>
              <w:top w:val="double" w:sz="4" w:space="0" w:color="auto"/>
              <w:bottom w:val="doub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2605A2" w:rsidRPr="00A52335">
              <w:rPr>
                <w:rFonts w:ascii="ＭＳ Ｐゴシック" w:eastAsia="ＭＳ Ｐゴシック" w:hAnsi="ＭＳ Ｐゴシック" w:hint="eastAsia"/>
                <w:sz w:val="18"/>
                <w:szCs w:val="18"/>
              </w:rPr>
              <w:t>14.3</w:t>
            </w:r>
            <w:r w:rsidRPr="00A52335">
              <w:rPr>
                <w:rFonts w:ascii="ＭＳ Ｐゴシック" w:eastAsia="ＭＳ Ｐゴシック" w:hAnsi="ＭＳ Ｐゴシック" w:hint="eastAsia"/>
                <w:sz w:val="18"/>
                <w:szCs w:val="18"/>
              </w:rPr>
              <w:t>％）</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２</w:t>
            </w:r>
          </w:p>
        </w:tc>
        <w:tc>
          <w:tcPr>
            <w:tcW w:w="1276" w:type="dxa"/>
            <w:tcBorders>
              <w:top w:val="double" w:sz="4" w:space="0" w:color="auto"/>
              <w:bottom w:val="double" w:sz="4" w:space="0" w:color="auto"/>
              <w:right w:val="single" w:sz="4" w:space="0" w:color="auto"/>
            </w:tcBorders>
          </w:tcPr>
          <w:p w:rsidR="00251642" w:rsidRPr="00A52335" w:rsidRDefault="002605A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（36.8</w:t>
            </w:r>
            <w:r w:rsidR="00251642" w:rsidRPr="00A52335">
              <w:rPr>
                <w:rFonts w:ascii="ＭＳ Ｐゴシック" w:eastAsia="ＭＳ Ｐゴシック" w:hAnsi="ＭＳ Ｐゴシック" w:hint="eastAsia"/>
                <w:sz w:val="18"/>
                <w:szCs w:val="18"/>
              </w:rPr>
              <w:t>％）</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０．７９</w:t>
            </w:r>
          </w:p>
        </w:tc>
      </w:tr>
      <w:tr w:rsidR="00A52335" w:rsidRPr="00A52335" w:rsidTr="003474B1">
        <w:tc>
          <w:tcPr>
            <w:tcW w:w="1342" w:type="dxa"/>
            <w:tcBorders>
              <w:top w:val="double" w:sz="4" w:space="0" w:color="auto"/>
              <w:right w:val="double" w:sz="4" w:space="0" w:color="auto"/>
            </w:tcBorders>
            <w:shd w:val="clear" w:color="auto" w:fill="FBD4B4" w:themeFill="accent6" w:themeFillTint="66"/>
            <w:vAlign w:val="center"/>
          </w:tcPr>
          <w:p w:rsidR="00251642" w:rsidRPr="00A52335" w:rsidRDefault="00251642" w:rsidP="00251642">
            <w:pPr>
              <w:snapToGrid w:val="0"/>
              <w:jc w:val="lef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合　計</w:t>
            </w:r>
          </w:p>
        </w:tc>
        <w:tc>
          <w:tcPr>
            <w:tcW w:w="1067" w:type="dxa"/>
            <w:tcBorders>
              <w:top w:val="double" w:sz="4" w:space="0" w:color="auto"/>
              <w:left w:val="double" w:sz="4" w:space="0" w:color="auto"/>
            </w:tcBorders>
            <w:shd w:val="clear" w:color="auto" w:fill="FBD4B4" w:themeFill="accent6" w:themeFillTint="66"/>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（100％）</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６５</w:t>
            </w:r>
          </w:p>
        </w:tc>
        <w:tc>
          <w:tcPr>
            <w:tcW w:w="1276" w:type="dxa"/>
            <w:tcBorders>
              <w:top w:val="double" w:sz="4" w:space="0" w:color="auto"/>
            </w:tcBorders>
            <w:shd w:val="clear" w:color="auto" w:fill="FBD4B4" w:themeFill="accent6" w:themeFillTint="66"/>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（100％）</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１０．２３</w:t>
            </w:r>
          </w:p>
        </w:tc>
        <w:tc>
          <w:tcPr>
            <w:tcW w:w="1134" w:type="dxa"/>
            <w:tcBorders>
              <w:top w:val="double" w:sz="4" w:space="0" w:color="auto"/>
            </w:tcBorders>
            <w:shd w:val="clear" w:color="auto" w:fill="FBD4B4" w:themeFill="accent6" w:themeFillTint="66"/>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（100％）</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７０</w:t>
            </w:r>
          </w:p>
        </w:tc>
        <w:tc>
          <w:tcPr>
            <w:tcW w:w="1276" w:type="dxa"/>
            <w:tcBorders>
              <w:top w:val="double" w:sz="4" w:space="0" w:color="auto"/>
            </w:tcBorders>
            <w:shd w:val="clear" w:color="auto" w:fill="FBD4B4" w:themeFill="accent6" w:themeFillTint="66"/>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（100％）</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７．９３</w:t>
            </w:r>
          </w:p>
        </w:tc>
        <w:tc>
          <w:tcPr>
            <w:tcW w:w="1134" w:type="dxa"/>
            <w:tcBorders>
              <w:top w:val="double" w:sz="4" w:space="0" w:color="auto"/>
            </w:tcBorders>
            <w:shd w:val="clear" w:color="auto" w:fill="FBD4B4" w:themeFill="accent6" w:themeFillTint="66"/>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2605A2" w:rsidRPr="00A52335">
              <w:rPr>
                <w:rFonts w:ascii="ＭＳ Ｐゴシック" w:eastAsia="ＭＳ Ｐゴシック" w:hAnsi="ＭＳ Ｐゴシック" w:hint="eastAsia"/>
                <w:sz w:val="18"/>
                <w:szCs w:val="18"/>
              </w:rPr>
              <w:t>7.7</w:t>
            </w:r>
            <w:r w:rsidRPr="00A52335">
              <w:rPr>
                <w:rFonts w:ascii="ＭＳ Ｐゴシック" w:eastAsia="ＭＳ Ｐゴシック" w:hAnsi="ＭＳ Ｐゴシック" w:hint="eastAsia"/>
                <w:sz w:val="18"/>
                <w:szCs w:val="18"/>
              </w:rPr>
              <w:t>％）</w:t>
            </w:r>
          </w:p>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５</w:t>
            </w:r>
          </w:p>
        </w:tc>
        <w:tc>
          <w:tcPr>
            <w:tcW w:w="1276" w:type="dxa"/>
            <w:tcBorders>
              <w:top w:val="double" w:sz="4" w:space="0" w:color="auto"/>
              <w:right w:val="single" w:sz="4" w:space="0" w:color="auto"/>
            </w:tcBorders>
            <w:shd w:val="clear" w:color="auto" w:fill="FBD4B4" w:themeFill="accent6" w:themeFillTint="66"/>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2605A2" w:rsidRPr="00A52335">
              <w:rPr>
                <w:rFonts w:ascii="ＭＳ Ｐゴシック" w:eastAsia="ＭＳ Ｐゴシック" w:hAnsi="ＭＳ Ｐゴシック" w:hint="eastAsia"/>
                <w:sz w:val="18"/>
                <w:szCs w:val="18"/>
              </w:rPr>
              <w:t>△22.6</w:t>
            </w:r>
            <w:r w:rsidRPr="00A52335">
              <w:rPr>
                <w:rFonts w:ascii="ＭＳ Ｐゴシック" w:eastAsia="ＭＳ Ｐゴシック" w:hAnsi="ＭＳ Ｐゴシック" w:hint="eastAsia"/>
                <w:sz w:val="18"/>
                <w:szCs w:val="18"/>
              </w:rPr>
              <w:t>％）</w:t>
            </w:r>
          </w:p>
          <w:p w:rsidR="00251642" w:rsidRPr="00A52335" w:rsidRDefault="002605A2" w:rsidP="00251642">
            <w:pPr>
              <w:wordWrap w:val="0"/>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△２．３２</w:t>
            </w:r>
          </w:p>
        </w:tc>
      </w:tr>
    </w:tbl>
    <w:p w:rsidR="00035143" w:rsidRPr="00A52335" w:rsidRDefault="00035143" w:rsidP="00035143">
      <w:pPr>
        <w:tabs>
          <w:tab w:val="left" w:pos="7088"/>
        </w:tabs>
        <w:adjustRightInd w:val="0"/>
        <w:snapToGrid w:val="0"/>
        <w:spacing w:line="200" w:lineRule="exact"/>
        <w:ind w:firstLineChars="300" w:firstLine="420"/>
        <w:jc w:val="left"/>
        <w:rPr>
          <w:rFonts w:ascii="ＭＳ Ｐゴシック" w:eastAsia="ＭＳ Ｐゴシック" w:hAnsi="ＭＳ Ｐゴシック"/>
          <w:sz w:val="14"/>
          <w:szCs w:val="14"/>
        </w:rPr>
      </w:pPr>
      <w:r w:rsidRPr="00A52335">
        <w:rPr>
          <w:rFonts w:ascii="ＭＳ Ｐゴシック" w:eastAsia="ＭＳ Ｐゴシック" w:hAnsi="ＭＳ Ｐゴシック" w:hint="eastAsia"/>
          <w:sz w:val="14"/>
          <w:szCs w:val="14"/>
        </w:rPr>
        <w:t>（注1） 計数は、それぞれ四捨五入しているため、合計において一致しない場合がある。</w:t>
      </w:r>
    </w:p>
    <w:p w:rsidR="00035143" w:rsidRPr="00A52335" w:rsidRDefault="00035143" w:rsidP="00035143">
      <w:pPr>
        <w:tabs>
          <w:tab w:val="left" w:pos="7088"/>
        </w:tabs>
        <w:adjustRightInd w:val="0"/>
        <w:snapToGrid w:val="0"/>
        <w:spacing w:line="200" w:lineRule="exact"/>
        <w:ind w:firstLineChars="300" w:firstLine="420"/>
        <w:jc w:val="left"/>
        <w:rPr>
          <w:rFonts w:ascii="ＭＳ Ｐゴシック" w:eastAsia="ＭＳ Ｐゴシック" w:hAnsi="ＭＳ Ｐゴシック"/>
          <w:sz w:val="14"/>
          <w:szCs w:val="14"/>
        </w:rPr>
      </w:pPr>
      <w:r w:rsidRPr="00A52335">
        <w:rPr>
          <w:rFonts w:ascii="ＭＳ Ｐゴシック" w:eastAsia="ＭＳ Ｐゴシック" w:hAnsi="ＭＳ Ｐゴシック" w:hint="eastAsia"/>
          <w:sz w:val="14"/>
          <w:szCs w:val="14"/>
        </w:rPr>
        <w:t>（注2） 比較増△減の（　）書きは、平成</w:t>
      </w:r>
      <w:r w:rsidR="00E73E86" w:rsidRPr="00A52335">
        <w:rPr>
          <w:rFonts w:ascii="ＭＳ Ｐゴシック" w:eastAsia="ＭＳ Ｐゴシック" w:hAnsi="ＭＳ Ｐゴシック"/>
          <w:sz w:val="14"/>
          <w:szCs w:val="14"/>
        </w:rPr>
        <w:t>2</w:t>
      </w:r>
      <w:r w:rsidR="002605A2" w:rsidRPr="00A52335">
        <w:rPr>
          <w:rFonts w:ascii="ＭＳ Ｐゴシック" w:eastAsia="ＭＳ Ｐゴシック" w:hAnsi="ＭＳ Ｐゴシック" w:hint="eastAsia"/>
          <w:sz w:val="14"/>
          <w:szCs w:val="14"/>
        </w:rPr>
        <w:t>9</w:t>
      </w:r>
      <w:r w:rsidRPr="00A52335">
        <w:rPr>
          <w:rFonts w:ascii="ＭＳ Ｐゴシック" w:eastAsia="ＭＳ Ｐゴシック" w:hAnsi="ＭＳ Ｐゴシック" w:hint="eastAsia"/>
          <w:sz w:val="14"/>
          <w:szCs w:val="14"/>
        </w:rPr>
        <w:t>年度の対</w:t>
      </w:r>
      <w:r w:rsidR="002605A2" w:rsidRPr="00A52335">
        <w:rPr>
          <w:rFonts w:ascii="ＭＳ Ｐゴシック" w:eastAsia="ＭＳ Ｐゴシック" w:hAnsi="ＭＳ Ｐゴシック"/>
          <w:sz w:val="14"/>
          <w:szCs w:val="14"/>
        </w:rPr>
        <w:t>28</w:t>
      </w:r>
      <w:r w:rsidRPr="00A52335">
        <w:rPr>
          <w:rFonts w:ascii="ＭＳ Ｐゴシック" w:eastAsia="ＭＳ Ｐゴシック" w:hAnsi="ＭＳ Ｐゴシック" w:hint="eastAsia"/>
          <w:sz w:val="14"/>
          <w:szCs w:val="14"/>
        </w:rPr>
        <w:t>年度</w:t>
      </w:r>
      <w:r w:rsidR="002605A2" w:rsidRPr="00A52335">
        <w:rPr>
          <w:rFonts w:ascii="ＭＳ Ｐゴシック" w:eastAsia="ＭＳ Ｐゴシック" w:hAnsi="ＭＳ Ｐゴシック" w:hint="eastAsia"/>
          <w:sz w:val="14"/>
          <w:szCs w:val="14"/>
        </w:rPr>
        <w:t>伸率</w:t>
      </w:r>
      <w:r w:rsidRPr="00A52335">
        <w:rPr>
          <w:rFonts w:ascii="ＭＳ Ｐゴシック" w:eastAsia="ＭＳ Ｐゴシック" w:hAnsi="ＭＳ Ｐゴシック" w:hint="eastAsia"/>
          <w:sz w:val="14"/>
          <w:szCs w:val="14"/>
        </w:rPr>
        <w:t>である。</w:t>
      </w:r>
    </w:p>
    <w:p w:rsidR="00035143" w:rsidRPr="00A52335" w:rsidRDefault="00035143" w:rsidP="00035143">
      <w:pPr>
        <w:tabs>
          <w:tab w:val="left" w:pos="7088"/>
        </w:tabs>
        <w:adjustRightInd w:val="0"/>
        <w:snapToGrid w:val="0"/>
        <w:spacing w:line="300" w:lineRule="exact"/>
        <w:ind w:firstLineChars="300" w:firstLine="540"/>
        <w:jc w:val="left"/>
        <w:rPr>
          <w:rFonts w:ascii="ＭＳ Ｐゴシック" w:eastAsia="ＭＳ Ｐゴシック" w:hAnsi="ＭＳ Ｐゴシック"/>
          <w:sz w:val="18"/>
          <w:szCs w:val="18"/>
        </w:rPr>
      </w:pPr>
    </w:p>
    <w:p w:rsidR="00035143" w:rsidRPr="00A52335" w:rsidRDefault="00035143" w:rsidP="00035143">
      <w:pPr>
        <w:tabs>
          <w:tab w:val="left" w:pos="7088"/>
        </w:tabs>
        <w:adjustRightInd w:val="0"/>
        <w:snapToGrid w:val="0"/>
        <w:spacing w:line="300" w:lineRule="exact"/>
        <w:ind w:leftChars="100" w:left="420" w:hangingChars="100" w:hanging="210"/>
        <w:jc w:val="left"/>
        <w:rPr>
          <w:rFonts w:ascii="ＭＳ Ｐゴシック" w:eastAsia="ＭＳ Ｐゴシック" w:hAnsi="ＭＳ Ｐゴシック"/>
          <w:szCs w:val="21"/>
        </w:rPr>
      </w:pPr>
      <w:r w:rsidRPr="00A52335">
        <w:rPr>
          <w:rFonts w:ascii="ＭＳ Ｐゴシック" w:eastAsia="ＭＳ Ｐゴシック" w:hAnsi="ＭＳ Ｐゴシック" w:hint="eastAsia"/>
          <w:szCs w:val="21"/>
        </w:rPr>
        <w:t xml:space="preserve">(2)　</w:t>
      </w:r>
      <w:r w:rsidR="00E0503E" w:rsidRPr="00A52335">
        <w:rPr>
          <w:rFonts w:ascii="ＭＳ Ｐゴシック" w:eastAsia="ＭＳ Ｐゴシック" w:hAnsi="ＭＳ Ｐゴシック" w:hint="eastAsia"/>
          <w:szCs w:val="21"/>
        </w:rPr>
        <w:t xml:space="preserve"> 国立</w:t>
      </w:r>
      <w:r w:rsidR="00E0503E" w:rsidRPr="00A52335">
        <w:rPr>
          <w:rFonts w:ascii="ＭＳ Ｐゴシック" w:eastAsia="ＭＳ Ｐゴシック" w:hAnsi="ＭＳ Ｐゴシック"/>
          <w:szCs w:val="21"/>
        </w:rPr>
        <w:t>科学博物館</w:t>
      </w:r>
      <w:r w:rsidRPr="00A52335">
        <w:rPr>
          <w:rFonts w:ascii="ＭＳ Ｐゴシック" w:eastAsia="ＭＳ Ｐゴシック" w:hAnsi="ＭＳ Ｐゴシック" w:hint="eastAsia"/>
          <w:szCs w:val="21"/>
        </w:rPr>
        <w:t>における平成</w:t>
      </w:r>
      <w:r w:rsidR="00251642" w:rsidRPr="00A52335">
        <w:rPr>
          <w:rFonts w:ascii="ＭＳ Ｐゴシック" w:eastAsia="ＭＳ Ｐゴシック" w:hAnsi="ＭＳ Ｐゴシック" w:hint="eastAsia"/>
          <w:szCs w:val="21"/>
        </w:rPr>
        <w:t>２９</w:t>
      </w:r>
      <w:r w:rsidRPr="00A52335">
        <w:rPr>
          <w:rFonts w:ascii="ＭＳ Ｐゴシック" w:eastAsia="ＭＳ Ｐゴシック" w:hAnsi="ＭＳ Ｐゴシック" w:hint="eastAsia"/>
          <w:szCs w:val="21"/>
        </w:rPr>
        <w:t>年度の</w:t>
      </w:r>
      <w:r w:rsidR="00251642" w:rsidRPr="00A52335">
        <w:rPr>
          <w:rFonts w:ascii="ＭＳ Ｐゴシック" w:eastAsia="ＭＳ Ｐゴシック" w:hAnsi="ＭＳ Ｐゴシック" w:hint="eastAsia"/>
          <w:szCs w:val="21"/>
        </w:rPr>
        <w:t>競争性のある契約に係る</w:t>
      </w:r>
      <w:r w:rsidR="000D0E8B" w:rsidRPr="00A52335">
        <w:rPr>
          <w:rFonts w:ascii="ＭＳ Ｐゴシック" w:eastAsia="ＭＳ Ｐゴシック" w:hAnsi="ＭＳ Ｐゴシック" w:hint="eastAsia"/>
          <w:szCs w:val="21"/>
        </w:rPr>
        <w:t>一者応札・応募の状況は、表２のようになっており、契約件数は</w:t>
      </w:r>
      <w:r w:rsidR="00251642" w:rsidRPr="00A52335">
        <w:rPr>
          <w:rFonts w:ascii="ＭＳ Ｐゴシック" w:eastAsia="ＭＳ Ｐゴシック" w:hAnsi="ＭＳ Ｐゴシック" w:hint="eastAsia"/>
          <w:szCs w:val="21"/>
        </w:rPr>
        <w:t>３２</w:t>
      </w:r>
      <w:r w:rsidR="000D0E8B" w:rsidRPr="00A52335">
        <w:rPr>
          <w:rFonts w:ascii="ＭＳ Ｐゴシック" w:eastAsia="ＭＳ Ｐゴシック" w:hAnsi="ＭＳ Ｐゴシック" w:hint="eastAsia"/>
          <w:szCs w:val="21"/>
        </w:rPr>
        <w:t>件（</w:t>
      </w:r>
      <w:r w:rsidR="00251642" w:rsidRPr="00A52335">
        <w:rPr>
          <w:rFonts w:ascii="ＭＳ Ｐゴシック" w:eastAsia="ＭＳ Ｐゴシック" w:hAnsi="ＭＳ Ｐゴシック" w:hint="eastAsia"/>
          <w:szCs w:val="21"/>
        </w:rPr>
        <w:t>６０．４</w:t>
      </w:r>
      <w:r w:rsidR="00CF7F2A" w:rsidRPr="00A52335">
        <w:rPr>
          <w:rFonts w:ascii="ＭＳ Ｐゴシック" w:eastAsia="ＭＳ Ｐゴシック" w:hAnsi="ＭＳ Ｐゴシック" w:hint="eastAsia"/>
          <w:szCs w:val="21"/>
        </w:rPr>
        <w:t>％）、契約金額は</w:t>
      </w:r>
      <w:r w:rsidR="007E2821" w:rsidRPr="00A52335">
        <w:rPr>
          <w:rFonts w:ascii="ＭＳ Ｐゴシック" w:eastAsia="ＭＳ Ｐゴシック" w:hAnsi="ＭＳ Ｐゴシック" w:hint="eastAsia"/>
          <w:szCs w:val="21"/>
        </w:rPr>
        <w:t>２．２５</w:t>
      </w:r>
      <w:r w:rsidR="000D0E8B" w:rsidRPr="00A52335">
        <w:rPr>
          <w:rFonts w:ascii="ＭＳ Ｐゴシック" w:eastAsia="ＭＳ Ｐゴシック" w:hAnsi="ＭＳ Ｐゴシック"/>
          <w:szCs w:val="21"/>
        </w:rPr>
        <w:t>億円</w:t>
      </w:r>
      <w:r w:rsidR="000D0E8B" w:rsidRPr="00A52335">
        <w:rPr>
          <w:rFonts w:ascii="ＭＳ Ｐゴシック" w:eastAsia="ＭＳ Ｐゴシック" w:hAnsi="ＭＳ Ｐゴシック" w:hint="eastAsia"/>
          <w:szCs w:val="21"/>
        </w:rPr>
        <w:t>（</w:t>
      </w:r>
      <w:r w:rsidR="00251642" w:rsidRPr="00A52335">
        <w:rPr>
          <w:rFonts w:ascii="ＭＳ Ｐゴシック" w:eastAsia="ＭＳ Ｐゴシック" w:hAnsi="ＭＳ Ｐゴシック" w:hint="eastAsia"/>
          <w:szCs w:val="21"/>
        </w:rPr>
        <w:t>４４．８</w:t>
      </w:r>
      <w:r w:rsidRPr="00A52335">
        <w:rPr>
          <w:rFonts w:ascii="ＭＳ Ｐゴシック" w:eastAsia="ＭＳ Ｐゴシック" w:hAnsi="ＭＳ Ｐゴシック" w:hint="eastAsia"/>
          <w:szCs w:val="21"/>
        </w:rPr>
        <w:t>％）である。</w:t>
      </w:r>
    </w:p>
    <w:p w:rsidR="00E0503E" w:rsidRPr="00A52335" w:rsidRDefault="00035143"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szCs w:val="21"/>
        </w:rPr>
      </w:pPr>
      <w:r w:rsidRPr="00A52335">
        <w:rPr>
          <w:rFonts w:ascii="ＭＳ Ｐゴシック" w:eastAsia="ＭＳ Ｐゴシック" w:hAnsi="ＭＳ Ｐゴシック" w:hint="eastAsia"/>
          <w:szCs w:val="21"/>
        </w:rPr>
        <w:t>一者応札・</w:t>
      </w:r>
      <w:r w:rsidR="0021416C" w:rsidRPr="00A52335">
        <w:rPr>
          <w:rFonts w:ascii="ＭＳ Ｐゴシック" w:eastAsia="ＭＳ Ｐゴシック" w:hAnsi="ＭＳ Ｐゴシック" w:hint="eastAsia"/>
          <w:szCs w:val="21"/>
        </w:rPr>
        <w:t>応募による契約</w:t>
      </w:r>
      <w:r w:rsidR="00DE203A" w:rsidRPr="00A52335">
        <w:rPr>
          <w:rFonts w:ascii="ＭＳ Ｐゴシック" w:eastAsia="ＭＳ Ｐゴシック" w:hAnsi="ＭＳ Ｐゴシック" w:hint="eastAsia"/>
          <w:szCs w:val="21"/>
        </w:rPr>
        <w:t>について</w:t>
      </w:r>
      <w:r w:rsidR="0021416C" w:rsidRPr="00A52335">
        <w:rPr>
          <w:rFonts w:ascii="ＭＳ Ｐゴシック" w:eastAsia="ＭＳ Ｐゴシック" w:hAnsi="ＭＳ Ｐゴシック" w:hint="eastAsia"/>
          <w:szCs w:val="21"/>
        </w:rPr>
        <w:t>は</w:t>
      </w:r>
      <w:r w:rsidR="0021416C" w:rsidRPr="00A52335">
        <w:rPr>
          <w:rFonts w:ascii="ＭＳ Ｐゴシック" w:eastAsia="ＭＳ Ｐゴシック" w:hAnsi="ＭＳ Ｐゴシック"/>
          <w:szCs w:val="21"/>
        </w:rPr>
        <w:t>、</w:t>
      </w:r>
      <w:r w:rsidR="00DE203A" w:rsidRPr="00A52335">
        <w:rPr>
          <w:rFonts w:ascii="ＭＳ Ｐゴシック" w:eastAsia="ＭＳ Ｐゴシック" w:hAnsi="ＭＳ Ｐゴシック" w:hint="eastAsia"/>
          <w:szCs w:val="21"/>
        </w:rPr>
        <w:t>前年度と比べて</w:t>
      </w:r>
      <w:r w:rsidR="00251642" w:rsidRPr="00A52335">
        <w:rPr>
          <w:rFonts w:ascii="ＭＳ Ｐゴシック" w:eastAsia="ＭＳ Ｐゴシック" w:hAnsi="ＭＳ Ｐゴシック" w:hint="eastAsia"/>
          <w:szCs w:val="21"/>
        </w:rPr>
        <w:t>４件</w:t>
      </w:r>
      <w:r w:rsidR="00FB355A" w:rsidRPr="00A52335">
        <w:rPr>
          <w:rFonts w:ascii="ＭＳ Ｐゴシック" w:eastAsia="ＭＳ Ｐゴシック" w:hAnsi="ＭＳ Ｐゴシック" w:hint="eastAsia"/>
          <w:szCs w:val="21"/>
        </w:rPr>
        <w:t>増加している</w:t>
      </w:r>
      <w:r w:rsidR="00DE203A" w:rsidRPr="00A52335">
        <w:rPr>
          <w:rFonts w:ascii="ＭＳ Ｐゴシック" w:eastAsia="ＭＳ Ｐゴシック" w:hAnsi="ＭＳ Ｐゴシック" w:hint="eastAsia"/>
          <w:szCs w:val="21"/>
        </w:rPr>
        <w:t>ものの</w:t>
      </w:r>
      <w:r w:rsidR="00251642" w:rsidRPr="00A52335">
        <w:rPr>
          <w:rFonts w:ascii="ＭＳ Ｐゴシック" w:eastAsia="ＭＳ Ｐゴシック" w:hAnsi="ＭＳ Ｐゴシック" w:hint="eastAsia"/>
          <w:szCs w:val="21"/>
        </w:rPr>
        <w:t>、金額は３．３６億円減少（</w:t>
      </w:r>
      <w:r w:rsidR="007E2821" w:rsidRPr="00A52335">
        <w:rPr>
          <w:rFonts w:ascii="ＭＳ Ｐゴシック" w:eastAsia="ＭＳ Ｐゴシック" w:hAnsi="ＭＳ Ｐゴシック" w:hint="eastAsia"/>
          <w:szCs w:val="21"/>
        </w:rPr>
        <w:t>５９．９</w:t>
      </w:r>
      <w:r w:rsidR="00251642" w:rsidRPr="00A52335">
        <w:rPr>
          <w:rFonts w:ascii="ＭＳ Ｐゴシック" w:eastAsia="ＭＳ Ｐゴシック" w:hAnsi="ＭＳ Ｐゴシック" w:hint="eastAsia"/>
          <w:szCs w:val="21"/>
        </w:rPr>
        <w:t>％減）している</w:t>
      </w:r>
      <w:r w:rsidR="00414B9E" w:rsidRPr="00A52335">
        <w:rPr>
          <w:rFonts w:ascii="ＭＳ Ｐゴシック" w:eastAsia="ＭＳ Ｐゴシック" w:hAnsi="ＭＳ Ｐゴシック" w:hint="eastAsia"/>
          <w:szCs w:val="21"/>
        </w:rPr>
        <w:t>。件数の増加は</w:t>
      </w:r>
      <w:r w:rsidR="00DE203A" w:rsidRPr="00A52335">
        <w:rPr>
          <w:rFonts w:ascii="ＭＳ Ｐゴシック" w:eastAsia="ＭＳ Ｐゴシック" w:hAnsi="ＭＳ Ｐゴシック" w:hint="eastAsia"/>
          <w:szCs w:val="21"/>
        </w:rPr>
        <w:t>、</w:t>
      </w:r>
      <w:r w:rsidRPr="00A52335">
        <w:rPr>
          <w:rFonts w:ascii="ＭＳ Ｐゴシック" w:eastAsia="ＭＳ Ｐゴシック" w:hAnsi="ＭＳ Ｐゴシック" w:hint="eastAsia"/>
          <w:szCs w:val="21"/>
        </w:rPr>
        <w:t>主に</w:t>
      </w:r>
      <w:r w:rsidR="00251642" w:rsidRPr="00A52335">
        <w:rPr>
          <w:rFonts w:ascii="ＭＳ Ｐゴシック" w:eastAsia="ＭＳ Ｐゴシック" w:hAnsi="ＭＳ Ｐゴシック" w:hint="eastAsia"/>
          <w:szCs w:val="21"/>
        </w:rPr>
        <w:t>恐竜骨格標本の組立等業務や</w:t>
      </w:r>
      <w:r w:rsidR="00BC100B" w:rsidRPr="00A52335">
        <w:rPr>
          <w:rFonts w:ascii="ＭＳ Ｐゴシック" w:eastAsia="ＭＳ Ｐゴシック" w:hAnsi="ＭＳ Ｐゴシック" w:hint="eastAsia"/>
          <w:szCs w:val="21"/>
        </w:rPr>
        <w:lastRenderedPageBreak/>
        <w:t>研究機器</w:t>
      </w:r>
      <w:r w:rsidR="00BC100B" w:rsidRPr="00A52335">
        <w:rPr>
          <w:rFonts w:ascii="ＭＳ Ｐゴシック" w:eastAsia="ＭＳ Ｐゴシック" w:hAnsi="ＭＳ Ｐゴシック"/>
          <w:szCs w:val="21"/>
        </w:rPr>
        <w:t>購入</w:t>
      </w:r>
      <w:r w:rsidR="008809E0" w:rsidRPr="00A52335">
        <w:rPr>
          <w:rFonts w:ascii="ＭＳ Ｐゴシック" w:eastAsia="ＭＳ Ｐゴシック" w:hAnsi="ＭＳ Ｐゴシック" w:hint="eastAsia"/>
          <w:szCs w:val="21"/>
        </w:rPr>
        <w:t>等、特殊性の高い調達が増えたことが要因として挙げられる。また、金額割合の減少</w:t>
      </w:r>
      <w:r w:rsidR="00414B9E" w:rsidRPr="00A52335">
        <w:rPr>
          <w:rFonts w:ascii="ＭＳ Ｐゴシック" w:eastAsia="ＭＳ Ｐゴシック" w:hAnsi="ＭＳ Ｐゴシック" w:hint="eastAsia"/>
          <w:szCs w:val="21"/>
        </w:rPr>
        <w:t>は、平成28年度は高額の複数年契約が多かった</w:t>
      </w:r>
      <w:r w:rsidR="00251642" w:rsidRPr="00A52335">
        <w:rPr>
          <w:rFonts w:ascii="ＭＳ Ｐゴシック" w:eastAsia="ＭＳ Ｐゴシック" w:hAnsi="ＭＳ Ｐゴシック" w:hint="eastAsia"/>
          <w:szCs w:val="21"/>
        </w:rPr>
        <w:t>ことが要因と考え</w:t>
      </w:r>
      <w:r w:rsidR="002605A2" w:rsidRPr="00A52335">
        <w:rPr>
          <w:rFonts w:ascii="ＭＳ Ｐゴシック" w:eastAsia="ＭＳ Ｐゴシック" w:hAnsi="ＭＳ Ｐゴシック" w:hint="eastAsia"/>
          <w:szCs w:val="21"/>
        </w:rPr>
        <w:t>られる。</w:t>
      </w:r>
      <w:r w:rsidR="008809E0" w:rsidRPr="00A52335">
        <w:rPr>
          <w:rFonts w:ascii="ＭＳ Ｐゴシック" w:eastAsia="ＭＳ Ｐゴシック" w:hAnsi="ＭＳ Ｐゴシック" w:hint="eastAsia"/>
          <w:szCs w:val="21"/>
        </w:rPr>
        <w:t>なお、平成28</w:t>
      </w:r>
      <w:r w:rsidR="002605A2" w:rsidRPr="00A52335">
        <w:rPr>
          <w:rFonts w:ascii="ＭＳ Ｐゴシック" w:eastAsia="ＭＳ Ｐゴシック" w:hAnsi="ＭＳ Ｐゴシック" w:hint="eastAsia"/>
          <w:szCs w:val="21"/>
        </w:rPr>
        <w:t>年度に２年連続で一者応札となっていた</w:t>
      </w:r>
      <w:r w:rsidR="00251642" w:rsidRPr="00A52335">
        <w:rPr>
          <w:rFonts w:ascii="ＭＳ Ｐゴシック" w:eastAsia="ＭＳ Ｐゴシック" w:hAnsi="ＭＳ Ｐゴシック" w:hint="eastAsia"/>
          <w:szCs w:val="21"/>
        </w:rPr>
        <w:t>筑波地区害虫駆除業務については、応札業者が</w:t>
      </w:r>
      <w:r w:rsidR="00414B9E" w:rsidRPr="00A52335">
        <w:rPr>
          <w:rFonts w:ascii="ＭＳ Ｐゴシック" w:eastAsia="ＭＳ Ｐゴシック" w:hAnsi="ＭＳ Ｐゴシック" w:hint="eastAsia"/>
          <w:szCs w:val="21"/>
        </w:rPr>
        <w:t>２者</w:t>
      </w:r>
      <w:r w:rsidR="002605A2" w:rsidRPr="00A52335">
        <w:rPr>
          <w:rFonts w:ascii="ＭＳ Ｐゴシック" w:eastAsia="ＭＳ Ｐゴシック" w:hAnsi="ＭＳ Ｐゴシック" w:hint="eastAsia"/>
          <w:szCs w:val="21"/>
        </w:rPr>
        <w:t>となり</w:t>
      </w:r>
      <w:r w:rsidR="00251642" w:rsidRPr="00A52335">
        <w:rPr>
          <w:rFonts w:ascii="ＭＳ Ｐゴシック" w:eastAsia="ＭＳ Ｐゴシック" w:hAnsi="ＭＳ Ｐゴシック" w:hint="eastAsia"/>
          <w:szCs w:val="21"/>
        </w:rPr>
        <w:t>、競争性の確保について改善された。</w:t>
      </w:r>
    </w:p>
    <w:p w:rsidR="00BC100B" w:rsidRPr="00A52335" w:rsidRDefault="00BC100B"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szCs w:val="21"/>
        </w:rPr>
      </w:pPr>
    </w:p>
    <w:p w:rsidR="000B656E" w:rsidRPr="00A52335" w:rsidRDefault="000B656E" w:rsidP="00035143">
      <w:pPr>
        <w:snapToGrid w:val="0"/>
        <w:spacing w:line="200" w:lineRule="exact"/>
        <w:ind w:firstLineChars="350" w:firstLine="490"/>
        <w:rPr>
          <w:rFonts w:ascii="ＭＳ Ｐゴシック" w:eastAsia="ＭＳ Ｐゴシック" w:hAnsi="ＭＳ Ｐゴシック" w:cs="Times New Roman"/>
          <w:sz w:val="14"/>
          <w:szCs w:val="14"/>
        </w:rPr>
      </w:pPr>
    </w:p>
    <w:p w:rsidR="000B656E" w:rsidRPr="00A52335" w:rsidRDefault="000B656E" w:rsidP="000B656E">
      <w:pPr>
        <w:tabs>
          <w:tab w:val="left" w:pos="7088"/>
        </w:tabs>
        <w:adjustRightInd w:val="0"/>
        <w:snapToGrid w:val="0"/>
        <w:spacing w:line="300" w:lineRule="exact"/>
        <w:ind w:firstLineChars="250" w:firstLine="525"/>
        <w:jc w:val="left"/>
        <w:rPr>
          <w:rFonts w:ascii="ＭＳ Ｐゴシック" w:eastAsia="ＭＳ Ｐゴシック" w:hAnsi="ＭＳ Ｐゴシック" w:cs="Times New Roman"/>
          <w:sz w:val="18"/>
          <w:szCs w:val="20"/>
        </w:rPr>
      </w:pPr>
      <w:r w:rsidRPr="00A52335">
        <w:rPr>
          <w:rFonts w:ascii="ＭＳ Ｐゴシック" w:eastAsia="ＭＳ Ｐゴシック" w:hAnsi="ＭＳ Ｐゴシック" w:hint="eastAsia"/>
          <w:szCs w:val="21"/>
        </w:rPr>
        <w:t>表２　平成</w:t>
      </w:r>
      <w:r w:rsidR="00711688" w:rsidRPr="00A52335">
        <w:rPr>
          <w:rFonts w:ascii="ＭＳ Ｐゴシック" w:eastAsia="ＭＳ Ｐゴシック" w:hAnsi="ＭＳ Ｐゴシック" w:hint="eastAsia"/>
          <w:szCs w:val="21"/>
        </w:rPr>
        <w:t>29</w:t>
      </w:r>
      <w:r w:rsidRPr="00A52335">
        <w:rPr>
          <w:rFonts w:ascii="ＭＳ Ｐゴシック" w:eastAsia="ＭＳ Ｐゴシック" w:hAnsi="ＭＳ Ｐゴシック" w:hint="eastAsia"/>
          <w:szCs w:val="21"/>
        </w:rPr>
        <w:t>年度の国立</w:t>
      </w:r>
      <w:r w:rsidRPr="00A52335">
        <w:rPr>
          <w:rFonts w:ascii="ＭＳ Ｐゴシック" w:eastAsia="ＭＳ Ｐゴシック" w:hAnsi="ＭＳ Ｐゴシック"/>
          <w:szCs w:val="21"/>
        </w:rPr>
        <w:t>科学博物館</w:t>
      </w:r>
      <w:r w:rsidRPr="00A52335">
        <w:rPr>
          <w:rFonts w:ascii="ＭＳ Ｐゴシック" w:eastAsia="ＭＳ Ｐゴシック" w:hAnsi="ＭＳ Ｐゴシック" w:hint="eastAsia"/>
          <w:szCs w:val="21"/>
        </w:rPr>
        <w:t xml:space="preserve">の一者応札・応募状況　　　　　　　　</w:t>
      </w:r>
      <w:r w:rsidRPr="00A52335">
        <w:rPr>
          <w:rFonts w:ascii="ＭＳ Ｐゴシック" w:eastAsia="ＭＳ Ｐゴシック" w:hAnsi="ＭＳ Ｐゴシック" w:hint="eastAsia"/>
          <w:sz w:val="20"/>
          <w:szCs w:val="21"/>
        </w:rPr>
        <w:t xml:space="preserve">　</w:t>
      </w:r>
      <w:r w:rsidRPr="00A52335">
        <w:rPr>
          <w:rFonts w:ascii="ＭＳ Ｐゴシック" w:eastAsia="ＭＳ Ｐゴシック" w:hAnsi="ＭＳ Ｐゴシック" w:cs="Times New Roman" w:hint="eastAsia"/>
          <w:sz w:val="18"/>
          <w:szCs w:val="20"/>
        </w:rPr>
        <w:t>（単位：件、億円）</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
        <w:gridCol w:w="664"/>
        <w:gridCol w:w="1973"/>
        <w:gridCol w:w="2063"/>
        <w:gridCol w:w="2201"/>
      </w:tblGrid>
      <w:tr w:rsidR="00A52335" w:rsidRPr="00A52335" w:rsidTr="00251642">
        <w:trPr>
          <w:trHeight w:val="406"/>
        </w:trPr>
        <w:tc>
          <w:tcPr>
            <w:tcW w:w="1693" w:type="dxa"/>
            <w:gridSpan w:val="2"/>
            <w:tcBorders>
              <w:right w:val="double" w:sz="4" w:space="0" w:color="auto"/>
            </w:tcBorders>
          </w:tcPr>
          <w:p w:rsidR="00251642" w:rsidRPr="00A52335" w:rsidRDefault="00251642" w:rsidP="00251642">
            <w:pPr>
              <w:snapToGrid w:val="0"/>
              <w:ind w:leftChars="377" w:left="792"/>
              <w:rPr>
                <w:rFonts w:ascii="ＭＳ Ｐゴシック" w:eastAsia="ＭＳ Ｐゴシック" w:hAnsi="ＭＳ Ｐゴシック" w:cs="Times New Roman"/>
                <w:sz w:val="18"/>
                <w:szCs w:val="18"/>
              </w:rPr>
            </w:pPr>
          </w:p>
        </w:tc>
        <w:tc>
          <w:tcPr>
            <w:tcW w:w="1973" w:type="dxa"/>
            <w:tcBorders>
              <w:left w:val="double" w:sz="4" w:space="0" w:color="auto"/>
            </w:tcBorders>
            <w:vAlign w:val="center"/>
          </w:tcPr>
          <w:p w:rsidR="00251642" w:rsidRPr="00A52335" w:rsidRDefault="00251642" w:rsidP="00251642">
            <w:pPr>
              <w:snapToGrid w:val="0"/>
              <w:jc w:val="center"/>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平成</w:t>
            </w:r>
            <w:r w:rsidRPr="00A52335">
              <w:rPr>
                <w:rFonts w:ascii="ＭＳ Ｐゴシック" w:eastAsia="ＭＳ Ｐゴシック" w:hAnsi="ＭＳ Ｐゴシック" w:cs="Times New Roman"/>
                <w:sz w:val="18"/>
                <w:szCs w:val="18"/>
              </w:rPr>
              <w:t>28</w:t>
            </w:r>
            <w:r w:rsidRPr="00A52335">
              <w:rPr>
                <w:rFonts w:ascii="ＭＳ Ｐゴシック" w:eastAsia="ＭＳ Ｐゴシック" w:hAnsi="ＭＳ Ｐゴシック" w:cs="Times New Roman" w:hint="eastAsia"/>
                <w:sz w:val="18"/>
                <w:szCs w:val="18"/>
              </w:rPr>
              <w:t>年度</w:t>
            </w:r>
          </w:p>
        </w:tc>
        <w:tc>
          <w:tcPr>
            <w:tcW w:w="2063" w:type="dxa"/>
            <w:vAlign w:val="center"/>
          </w:tcPr>
          <w:p w:rsidR="00251642" w:rsidRPr="00A52335" w:rsidRDefault="00251642" w:rsidP="00251642">
            <w:pPr>
              <w:snapToGrid w:val="0"/>
              <w:jc w:val="center"/>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平成</w:t>
            </w:r>
            <w:r w:rsidRPr="00A52335">
              <w:rPr>
                <w:rFonts w:ascii="ＭＳ Ｐゴシック" w:eastAsia="ＭＳ Ｐゴシック" w:hAnsi="ＭＳ Ｐゴシック" w:cs="Times New Roman"/>
                <w:sz w:val="18"/>
                <w:szCs w:val="18"/>
              </w:rPr>
              <w:t>2</w:t>
            </w:r>
            <w:r w:rsidRPr="00A52335">
              <w:rPr>
                <w:rFonts w:ascii="ＭＳ Ｐゴシック" w:eastAsia="ＭＳ Ｐゴシック" w:hAnsi="ＭＳ Ｐゴシック" w:cs="Times New Roman" w:hint="eastAsia"/>
                <w:sz w:val="18"/>
                <w:szCs w:val="18"/>
              </w:rPr>
              <w:t>9年度</w:t>
            </w:r>
          </w:p>
        </w:tc>
        <w:tc>
          <w:tcPr>
            <w:tcW w:w="2201" w:type="dxa"/>
            <w:vAlign w:val="center"/>
          </w:tcPr>
          <w:p w:rsidR="00251642" w:rsidRPr="00A52335" w:rsidRDefault="00251642" w:rsidP="00251642">
            <w:pPr>
              <w:snapToGrid w:val="0"/>
              <w:jc w:val="center"/>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比較増△減</w:t>
            </w:r>
          </w:p>
        </w:tc>
      </w:tr>
      <w:tr w:rsidR="00A52335" w:rsidRPr="00A52335" w:rsidTr="00251642">
        <w:trPr>
          <w:trHeight w:val="411"/>
        </w:trPr>
        <w:tc>
          <w:tcPr>
            <w:tcW w:w="1029" w:type="dxa"/>
            <w:vMerge w:val="restart"/>
            <w:vAlign w:val="center"/>
          </w:tcPr>
          <w:p w:rsidR="00251642" w:rsidRPr="00A52335" w:rsidRDefault="00251642" w:rsidP="00251642">
            <w:pPr>
              <w:snapToGrid w:val="0"/>
              <w:jc w:val="center"/>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２者以上</w:t>
            </w:r>
          </w:p>
        </w:tc>
        <w:tc>
          <w:tcPr>
            <w:tcW w:w="664" w:type="dxa"/>
            <w:tcBorders>
              <w:right w:val="double" w:sz="4" w:space="0" w:color="auto"/>
            </w:tcBorders>
            <w:vAlign w:val="center"/>
          </w:tcPr>
          <w:p w:rsidR="00251642" w:rsidRPr="00A52335" w:rsidRDefault="00251642" w:rsidP="00251642">
            <w:pPr>
              <w:snapToGrid w:val="0"/>
              <w:jc w:val="center"/>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件数</w:t>
            </w:r>
          </w:p>
        </w:tc>
        <w:tc>
          <w:tcPr>
            <w:tcW w:w="1973" w:type="dxa"/>
            <w:tcBorders>
              <w:left w:val="double" w:sz="4" w:space="0" w:color="auto"/>
            </w:tcBorders>
            <w:vAlign w:val="center"/>
          </w:tcPr>
          <w:p w:rsidR="00251642" w:rsidRPr="00A52335" w:rsidRDefault="00251642" w:rsidP="00251642">
            <w:pPr>
              <w:snapToGrid w:val="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 xml:space="preserve">　　　　　２３</w:t>
            </w:r>
          </w:p>
          <w:p w:rsidR="00251642" w:rsidRPr="00A52335" w:rsidRDefault="00251642" w:rsidP="00251642">
            <w:pPr>
              <w:snapToGrid w:val="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（45.1％）</w:t>
            </w:r>
          </w:p>
        </w:tc>
        <w:tc>
          <w:tcPr>
            <w:tcW w:w="2063" w:type="dxa"/>
            <w:vAlign w:val="center"/>
          </w:tcPr>
          <w:p w:rsidR="00251642" w:rsidRPr="00A52335" w:rsidRDefault="00251642" w:rsidP="00251642">
            <w:pPr>
              <w:snapToGrid w:val="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２２</w:t>
            </w:r>
          </w:p>
          <w:p w:rsidR="00251642" w:rsidRPr="00A52335" w:rsidRDefault="00251642" w:rsidP="00251642">
            <w:pPr>
              <w:snapToGrid w:val="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（41.5％）</w:t>
            </w:r>
          </w:p>
        </w:tc>
        <w:tc>
          <w:tcPr>
            <w:tcW w:w="2201" w:type="dxa"/>
            <w:vAlign w:val="center"/>
          </w:tcPr>
          <w:p w:rsidR="00251642" w:rsidRPr="00A52335" w:rsidRDefault="00251642" w:rsidP="00251642">
            <w:pPr>
              <w:snapToGrid w:val="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△１</w:t>
            </w:r>
          </w:p>
          <w:p w:rsidR="00251642" w:rsidRPr="00A52335" w:rsidRDefault="00251642" w:rsidP="00251642">
            <w:pPr>
              <w:snapToGrid w:val="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w:t>
            </w:r>
            <w:r w:rsidR="002605A2" w:rsidRPr="00A52335">
              <w:rPr>
                <w:rFonts w:ascii="ＭＳ Ｐゴシック" w:eastAsia="ＭＳ Ｐゴシック" w:hAnsi="ＭＳ Ｐゴシック" w:cs="Times New Roman" w:hint="eastAsia"/>
                <w:sz w:val="18"/>
                <w:szCs w:val="18"/>
              </w:rPr>
              <w:t>△4.4</w:t>
            </w:r>
            <w:r w:rsidRPr="00A52335">
              <w:rPr>
                <w:rFonts w:ascii="ＭＳ Ｐゴシック" w:eastAsia="ＭＳ Ｐゴシック" w:hAnsi="ＭＳ Ｐゴシック" w:cs="Times New Roman" w:hint="eastAsia"/>
                <w:sz w:val="18"/>
                <w:szCs w:val="18"/>
              </w:rPr>
              <w:t>％）</w:t>
            </w:r>
          </w:p>
        </w:tc>
      </w:tr>
      <w:tr w:rsidR="00A52335" w:rsidRPr="00A52335" w:rsidTr="00251642">
        <w:trPr>
          <w:trHeight w:val="418"/>
        </w:trPr>
        <w:tc>
          <w:tcPr>
            <w:tcW w:w="1029" w:type="dxa"/>
            <w:vMerge/>
            <w:vAlign w:val="center"/>
          </w:tcPr>
          <w:p w:rsidR="00251642" w:rsidRPr="00A52335" w:rsidRDefault="00251642" w:rsidP="00251642">
            <w:pPr>
              <w:snapToGrid w:val="0"/>
              <w:jc w:val="center"/>
              <w:rPr>
                <w:rFonts w:ascii="ＭＳ Ｐゴシック" w:eastAsia="ＭＳ Ｐゴシック" w:hAnsi="ＭＳ Ｐゴシック" w:cs="Times New Roman"/>
                <w:sz w:val="18"/>
                <w:szCs w:val="18"/>
              </w:rPr>
            </w:pPr>
          </w:p>
        </w:tc>
        <w:tc>
          <w:tcPr>
            <w:tcW w:w="664" w:type="dxa"/>
            <w:tcBorders>
              <w:right w:val="double" w:sz="4" w:space="0" w:color="auto"/>
            </w:tcBorders>
            <w:vAlign w:val="center"/>
          </w:tcPr>
          <w:p w:rsidR="00251642" w:rsidRPr="00A52335" w:rsidRDefault="00251642" w:rsidP="00251642">
            <w:pPr>
              <w:snapToGrid w:val="0"/>
              <w:jc w:val="center"/>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金額</w:t>
            </w:r>
          </w:p>
        </w:tc>
        <w:tc>
          <w:tcPr>
            <w:tcW w:w="1973" w:type="dxa"/>
            <w:tcBorders>
              <w:left w:val="double" w:sz="4" w:space="0" w:color="auto"/>
            </w:tcBorders>
            <w:vAlign w:val="center"/>
          </w:tcPr>
          <w:p w:rsidR="00251642" w:rsidRPr="00A52335" w:rsidRDefault="00251642" w:rsidP="00251642">
            <w:pPr>
              <w:snapToGrid w:val="0"/>
              <w:ind w:leftChars="400" w:left="840" w:firstLineChars="100" w:firstLine="18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２．５１</w:t>
            </w:r>
          </w:p>
          <w:p w:rsidR="00251642" w:rsidRPr="00A52335" w:rsidRDefault="00251642" w:rsidP="00251642">
            <w:pPr>
              <w:snapToGrid w:val="0"/>
              <w:ind w:leftChars="400" w:left="840" w:firstLineChars="100" w:firstLine="18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（30.9％）</w:t>
            </w:r>
          </w:p>
        </w:tc>
        <w:tc>
          <w:tcPr>
            <w:tcW w:w="2063" w:type="dxa"/>
            <w:vAlign w:val="center"/>
          </w:tcPr>
          <w:p w:rsidR="00251642" w:rsidRPr="00A52335" w:rsidRDefault="00251642" w:rsidP="00251642">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２．７６</w:t>
            </w:r>
          </w:p>
          <w:p w:rsidR="00251642" w:rsidRPr="00A52335" w:rsidRDefault="00251642" w:rsidP="00251642">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（55.2％）</w:t>
            </w:r>
          </w:p>
        </w:tc>
        <w:tc>
          <w:tcPr>
            <w:tcW w:w="2201" w:type="dxa"/>
            <w:vAlign w:val="center"/>
          </w:tcPr>
          <w:p w:rsidR="00251642" w:rsidRPr="00A52335" w:rsidRDefault="007E2821" w:rsidP="00251642">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０．２６</w:t>
            </w:r>
          </w:p>
          <w:p w:rsidR="00251642" w:rsidRPr="00A52335" w:rsidRDefault="00251642" w:rsidP="00251642">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w:t>
            </w:r>
            <w:r w:rsidR="007E2821" w:rsidRPr="00A52335">
              <w:rPr>
                <w:rFonts w:ascii="ＭＳ Ｐゴシック" w:eastAsia="ＭＳ Ｐゴシック" w:hAnsi="ＭＳ Ｐゴシック" w:cs="Times New Roman" w:hint="eastAsia"/>
                <w:sz w:val="18"/>
                <w:szCs w:val="18"/>
              </w:rPr>
              <w:t>10.2</w:t>
            </w:r>
            <w:r w:rsidRPr="00A52335">
              <w:rPr>
                <w:rFonts w:ascii="ＭＳ Ｐゴシック" w:eastAsia="ＭＳ Ｐゴシック" w:hAnsi="ＭＳ Ｐゴシック" w:cs="Times New Roman" w:hint="eastAsia"/>
                <w:sz w:val="18"/>
                <w:szCs w:val="18"/>
              </w:rPr>
              <w:t>％）</w:t>
            </w:r>
          </w:p>
        </w:tc>
      </w:tr>
      <w:tr w:rsidR="00A52335" w:rsidRPr="00A52335" w:rsidTr="00251642">
        <w:trPr>
          <w:trHeight w:val="410"/>
        </w:trPr>
        <w:tc>
          <w:tcPr>
            <w:tcW w:w="1029" w:type="dxa"/>
            <w:vMerge w:val="restart"/>
            <w:vAlign w:val="center"/>
          </w:tcPr>
          <w:p w:rsidR="00251642" w:rsidRPr="00A52335" w:rsidRDefault="00251642" w:rsidP="00251642">
            <w:pPr>
              <w:snapToGrid w:val="0"/>
              <w:jc w:val="center"/>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１者以下</w:t>
            </w:r>
          </w:p>
        </w:tc>
        <w:tc>
          <w:tcPr>
            <w:tcW w:w="664" w:type="dxa"/>
            <w:tcBorders>
              <w:right w:val="double" w:sz="4" w:space="0" w:color="auto"/>
            </w:tcBorders>
            <w:vAlign w:val="center"/>
          </w:tcPr>
          <w:p w:rsidR="00251642" w:rsidRPr="00A52335" w:rsidRDefault="00251642" w:rsidP="00251642">
            <w:pPr>
              <w:snapToGrid w:val="0"/>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件数</w:t>
            </w:r>
          </w:p>
        </w:tc>
        <w:tc>
          <w:tcPr>
            <w:tcW w:w="1973" w:type="dxa"/>
            <w:tcBorders>
              <w:left w:val="double" w:sz="4" w:space="0" w:color="auto"/>
            </w:tcBorders>
            <w:vAlign w:val="center"/>
          </w:tcPr>
          <w:p w:rsidR="00251642" w:rsidRPr="00A52335" w:rsidRDefault="00251642" w:rsidP="00251642">
            <w:pPr>
              <w:snapToGrid w:val="0"/>
              <w:ind w:leftChars="400" w:left="840" w:firstLineChars="100" w:firstLine="18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２８</w:t>
            </w:r>
          </w:p>
          <w:p w:rsidR="00251642" w:rsidRPr="00A52335" w:rsidRDefault="00251642" w:rsidP="00251642">
            <w:pPr>
              <w:snapToGrid w:val="0"/>
              <w:ind w:leftChars="400" w:left="840" w:firstLineChars="100" w:firstLine="18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（54.9％）</w:t>
            </w:r>
          </w:p>
        </w:tc>
        <w:tc>
          <w:tcPr>
            <w:tcW w:w="2063" w:type="dxa"/>
            <w:vAlign w:val="center"/>
          </w:tcPr>
          <w:p w:rsidR="00251642" w:rsidRPr="00A52335" w:rsidRDefault="00251642" w:rsidP="00251642">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３２</w:t>
            </w:r>
          </w:p>
          <w:p w:rsidR="00251642" w:rsidRPr="00A52335" w:rsidRDefault="00251642" w:rsidP="00251642">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（60.4％）</w:t>
            </w:r>
          </w:p>
        </w:tc>
        <w:tc>
          <w:tcPr>
            <w:tcW w:w="2201" w:type="dxa"/>
            <w:vAlign w:val="center"/>
          </w:tcPr>
          <w:p w:rsidR="00251642" w:rsidRPr="00A52335" w:rsidRDefault="00251642" w:rsidP="00251642">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４</w:t>
            </w:r>
          </w:p>
          <w:p w:rsidR="00251642" w:rsidRPr="00A52335" w:rsidRDefault="00251642" w:rsidP="00251642">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w:t>
            </w:r>
            <w:r w:rsidR="002605A2" w:rsidRPr="00A52335">
              <w:rPr>
                <w:rFonts w:ascii="ＭＳ Ｐゴシック" w:eastAsia="ＭＳ Ｐゴシック" w:hAnsi="ＭＳ Ｐゴシック" w:cs="Times New Roman" w:hint="eastAsia"/>
                <w:sz w:val="18"/>
                <w:szCs w:val="18"/>
              </w:rPr>
              <w:t>14.3</w:t>
            </w:r>
            <w:r w:rsidRPr="00A52335">
              <w:rPr>
                <w:rFonts w:ascii="ＭＳ Ｐゴシック" w:eastAsia="ＭＳ Ｐゴシック" w:hAnsi="ＭＳ Ｐゴシック" w:cs="Times New Roman" w:hint="eastAsia"/>
                <w:sz w:val="18"/>
                <w:szCs w:val="18"/>
              </w:rPr>
              <w:t>％）</w:t>
            </w:r>
          </w:p>
        </w:tc>
      </w:tr>
      <w:tr w:rsidR="00A52335" w:rsidRPr="00A52335" w:rsidTr="00251642">
        <w:trPr>
          <w:trHeight w:val="415"/>
        </w:trPr>
        <w:tc>
          <w:tcPr>
            <w:tcW w:w="1029" w:type="dxa"/>
            <w:vMerge/>
            <w:tcBorders>
              <w:bottom w:val="double" w:sz="4" w:space="0" w:color="auto"/>
            </w:tcBorders>
            <w:vAlign w:val="center"/>
          </w:tcPr>
          <w:p w:rsidR="00251642" w:rsidRPr="00A52335" w:rsidRDefault="00251642" w:rsidP="00251642">
            <w:pPr>
              <w:snapToGrid w:val="0"/>
              <w:jc w:val="center"/>
              <w:rPr>
                <w:rFonts w:ascii="ＭＳ Ｐゴシック" w:eastAsia="ＭＳ Ｐゴシック" w:hAnsi="ＭＳ Ｐゴシック" w:cs="Times New Roman"/>
                <w:sz w:val="18"/>
                <w:szCs w:val="18"/>
              </w:rPr>
            </w:pPr>
          </w:p>
        </w:tc>
        <w:tc>
          <w:tcPr>
            <w:tcW w:w="664" w:type="dxa"/>
            <w:tcBorders>
              <w:bottom w:val="double" w:sz="4" w:space="0" w:color="auto"/>
              <w:right w:val="double" w:sz="4" w:space="0" w:color="auto"/>
            </w:tcBorders>
            <w:vAlign w:val="center"/>
          </w:tcPr>
          <w:p w:rsidR="00251642" w:rsidRPr="00A52335" w:rsidRDefault="00251642" w:rsidP="00251642">
            <w:pPr>
              <w:snapToGrid w:val="0"/>
              <w:jc w:val="center"/>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金額</w:t>
            </w:r>
          </w:p>
        </w:tc>
        <w:tc>
          <w:tcPr>
            <w:tcW w:w="1973" w:type="dxa"/>
            <w:tcBorders>
              <w:left w:val="double" w:sz="4" w:space="0" w:color="auto"/>
              <w:bottom w:val="double" w:sz="4" w:space="0" w:color="auto"/>
            </w:tcBorders>
            <w:vAlign w:val="center"/>
          </w:tcPr>
          <w:p w:rsidR="00251642" w:rsidRPr="00A52335" w:rsidRDefault="00251642" w:rsidP="00251642">
            <w:pPr>
              <w:snapToGrid w:val="0"/>
              <w:ind w:leftChars="400" w:left="840" w:firstLineChars="100" w:firstLine="18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５．６０</w:t>
            </w:r>
          </w:p>
          <w:p w:rsidR="00251642" w:rsidRPr="00A52335" w:rsidRDefault="00251642" w:rsidP="00251642">
            <w:pPr>
              <w:snapToGrid w:val="0"/>
              <w:ind w:leftChars="400" w:left="840" w:firstLineChars="100" w:firstLine="18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（69.1％）</w:t>
            </w:r>
          </w:p>
        </w:tc>
        <w:tc>
          <w:tcPr>
            <w:tcW w:w="2063" w:type="dxa"/>
            <w:tcBorders>
              <w:bottom w:val="double" w:sz="4" w:space="0" w:color="auto"/>
            </w:tcBorders>
            <w:vAlign w:val="center"/>
          </w:tcPr>
          <w:p w:rsidR="00251642" w:rsidRPr="00A52335" w:rsidRDefault="007E2821" w:rsidP="00251642">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２．２５</w:t>
            </w:r>
          </w:p>
          <w:p w:rsidR="00251642" w:rsidRPr="00A52335" w:rsidRDefault="00251642" w:rsidP="00251642">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（44.8％）</w:t>
            </w:r>
          </w:p>
        </w:tc>
        <w:tc>
          <w:tcPr>
            <w:tcW w:w="2201" w:type="dxa"/>
            <w:tcBorders>
              <w:bottom w:val="double" w:sz="4" w:space="0" w:color="auto"/>
            </w:tcBorders>
            <w:vAlign w:val="center"/>
          </w:tcPr>
          <w:p w:rsidR="00251642" w:rsidRPr="00A52335" w:rsidRDefault="00251642" w:rsidP="00251642">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△３．３６</w:t>
            </w:r>
          </w:p>
          <w:p w:rsidR="00251642" w:rsidRPr="00A52335" w:rsidRDefault="00251642" w:rsidP="00251642">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w:t>
            </w:r>
            <w:r w:rsidR="002605A2" w:rsidRPr="00A52335">
              <w:rPr>
                <w:rFonts w:ascii="ＭＳ Ｐゴシック" w:eastAsia="ＭＳ Ｐゴシック" w:hAnsi="ＭＳ Ｐゴシック" w:cs="Times New Roman" w:hint="eastAsia"/>
                <w:sz w:val="18"/>
                <w:szCs w:val="18"/>
              </w:rPr>
              <w:t>△</w:t>
            </w:r>
            <w:r w:rsidR="007E2821" w:rsidRPr="00A52335">
              <w:rPr>
                <w:rFonts w:ascii="ＭＳ Ｐゴシック" w:eastAsia="ＭＳ Ｐゴシック" w:hAnsi="ＭＳ Ｐゴシック" w:cs="Times New Roman" w:hint="eastAsia"/>
                <w:sz w:val="18"/>
                <w:szCs w:val="18"/>
              </w:rPr>
              <w:t>59.9</w:t>
            </w:r>
            <w:r w:rsidRPr="00A52335">
              <w:rPr>
                <w:rFonts w:ascii="ＭＳ Ｐゴシック" w:eastAsia="ＭＳ Ｐゴシック" w:hAnsi="ＭＳ Ｐゴシック" w:cs="Times New Roman" w:hint="eastAsia"/>
                <w:sz w:val="18"/>
                <w:szCs w:val="18"/>
              </w:rPr>
              <w:t>％）</w:t>
            </w:r>
          </w:p>
        </w:tc>
      </w:tr>
      <w:tr w:rsidR="00A52335" w:rsidRPr="00A52335" w:rsidTr="00251642">
        <w:trPr>
          <w:trHeight w:val="400"/>
        </w:trPr>
        <w:tc>
          <w:tcPr>
            <w:tcW w:w="1029" w:type="dxa"/>
            <w:vMerge w:val="restart"/>
            <w:tcBorders>
              <w:top w:val="double" w:sz="4" w:space="0" w:color="auto"/>
            </w:tcBorders>
            <w:shd w:val="clear" w:color="auto" w:fill="FBD4B4" w:themeFill="accent6" w:themeFillTint="66"/>
            <w:vAlign w:val="center"/>
          </w:tcPr>
          <w:p w:rsidR="00251642" w:rsidRPr="00A52335" w:rsidRDefault="00251642" w:rsidP="00251642">
            <w:pPr>
              <w:snapToGrid w:val="0"/>
              <w:jc w:val="center"/>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合　計</w:t>
            </w:r>
          </w:p>
        </w:tc>
        <w:tc>
          <w:tcPr>
            <w:tcW w:w="664" w:type="dxa"/>
            <w:tcBorders>
              <w:top w:val="double" w:sz="4" w:space="0" w:color="auto"/>
              <w:right w:val="double" w:sz="4" w:space="0" w:color="auto"/>
            </w:tcBorders>
            <w:shd w:val="clear" w:color="auto" w:fill="FBD4B4" w:themeFill="accent6" w:themeFillTint="66"/>
            <w:vAlign w:val="center"/>
          </w:tcPr>
          <w:p w:rsidR="00251642" w:rsidRPr="00A52335" w:rsidRDefault="00251642" w:rsidP="00251642">
            <w:pPr>
              <w:snapToGrid w:val="0"/>
              <w:jc w:val="center"/>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件数</w:t>
            </w:r>
          </w:p>
        </w:tc>
        <w:tc>
          <w:tcPr>
            <w:tcW w:w="1973" w:type="dxa"/>
            <w:tcBorders>
              <w:top w:val="double" w:sz="4" w:space="0" w:color="auto"/>
              <w:left w:val="double" w:sz="4" w:space="0" w:color="auto"/>
            </w:tcBorders>
            <w:shd w:val="clear" w:color="auto" w:fill="FBD4B4" w:themeFill="accent6" w:themeFillTint="66"/>
            <w:vAlign w:val="center"/>
          </w:tcPr>
          <w:p w:rsidR="00251642" w:rsidRPr="00A52335" w:rsidRDefault="00251642" w:rsidP="00251642">
            <w:pPr>
              <w:snapToGrid w:val="0"/>
              <w:ind w:leftChars="400" w:left="840" w:firstLineChars="100" w:firstLine="18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５１</w:t>
            </w:r>
          </w:p>
          <w:p w:rsidR="00251642" w:rsidRPr="00A52335" w:rsidRDefault="00251642" w:rsidP="00251642">
            <w:pPr>
              <w:snapToGrid w:val="0"/>
              <w:ind w:leftChars="400" w:left="840" w:firstLineChars="100" w:firstLine="18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（100％）</w:t>
            </w:r>
          </w:p>
        </w:tc>
        <w:tc>
          <w:tcPr>
            <w:tcW w:w="2063" w:type="dxa"/>
            <w:tcBorders>
              <w:top w:val="double" w:sz="4" w:space="0" w:color="auto"/>
            </w:tcBorders>
            <w:shd w:val="clear" w:color="auto" w:fill="FBD4B4" w:themeFill="accent6" w:themeFillTint="66"/>
            <w:vAlign w:val="center"/>
          </w:tcPr>
          <w:p w:rsidR="00251642" w:rsidRPr="00A52335" w:rsidRDefault="00251642" w:rsidP="00251642">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５４</w:t>
            </w:r>
          </w:p>
          <w:p w:rsidR="00251642" w:rsidRPr="00A52335" w:rsidRDefault="00251642" w:rsidP="00251642">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（100％）</w:t>
            </w:r>
          </w:p>
        </w:tc>
        <w:tc>
          <w:tcPr>
            <w:tcW w:w="2201" w:type="dxa"/>
            <w:tcBorders>
              <w:top w:val="double" w:sz="4" w:space="0" w:color="auto"/>
            </w:tcBorders>
            <w:shd w:val="clear" w:color="auto" w:fill="FBD4B4" w:themeFill="accent6" w:themeFillTint="66"/>
            <w:vAlign w:val="center"/>
          </w:tcPr>
          <w:p w:rsidR="00251642" w:rsidRPr="00A52335" w:rsidRDefault="00251642" w:rsidP="00251642">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３</w:t>
            </w:r>
          </w:p>
          <w:p w:rsidR="00251642" w:rsidRPr="00A52335" w:rsidRDefault="00251642" w:rsidP="00251642">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w:t>
            </w:r>
            <w:r w:rsidR="002605A2" w:rsidRPr="00A52335">
              <w:rPr>
                <w:rFonts w:ascii="ＭＳ Ｐゴシック" w:eastAsia="ＭＳ Ｐゴシック" w:hAnsi="ＭＳ Ｐゴシック" w:cs="Times New Roman" w:hint="eastAsia"/>
                <w:sz w:val="18"/>
                <w:szCs w:val="18"/>
              </w:rPr>
              <w:t>5.9</w:t>
            </w:r>
            <w:r w:rsidRPr="00A52335">
              <w:rPr>
                <w:rFonts w:ascii="ＭＳ Ｐゴシック" w:eastAsia="ＭＳ Ｐゴシック" w:hAnsi="ＭＳ Ｐゴシック" w:cs="Times New Roman" w:hint="eastAsia"/>
                <w:sz w:val="18"/>
                <w:szCs w:val="18"/>
              </w:rPr>
              <w:t>％）</w:t>
            </w:r>
          </w:p>
        </w:tc>
      </w:tr>
      <w:tr w:rsidR="00A52335" w:rsidRPr="00A52335" w:rsidTr="00251642">
        <w:trPr>
          <w:trHeight w:val="399"/>
        </w:trPr>
        <w:tc>
          <w:tcPr>
            <w:tcW w:w="1029" w:type="dxa"/>
            <w:vMerge/>
            <w:shd w:val="clear" w:color="auto" w:fill="FBD4B4" w:themeFill="accent6" w:themeFillTint="66"/>
            <w:vAlign w:val="center"/>
          </w:tcPr>
          <w:p w:rsidR="00251642" w:rsidRPr="00A52335" w:rsidRDefault="00251642" w:rsidP="00251642">
            <w:pPr>
              <w:snapToGrid w:val="0"/>
              <w:ind w:leftChars="400" w:left="840"/>
              <w:jc w:val="center"/>
              <w:rPr>
                <w:rFonts w:ascii="ＭＳ Ｐゴシック" w:eastAsia="ＭＳ Ｐゴシック" w:hAnsi="ＭＳ Ｐゴシック" w:cs="Times New Roman"/>
                <w:sz w:val="18"/>
                <w:szCs w:val="18"/>
              </w:rPr>
            </w:pPr>
          </w:p>
        </w:tc>
        <w:tc>
          <w:tcPr>
            <w:tcW w:w="664" w:type="dxa"/>
            <w:tcBorders>
              <w:right w:val="double" w:sz="4" w:space="0" w:color="auto"/>
            </w:tcBorders>
            <w:shd w:val="clear" w:color="auto" w:fill="FBD4B4" w:themeFill="accent6" w:themeFillTint="66"/>
            <w:vAlign w:val="center"/>
          </w:tcPr>
          <w:p w:rsidR="00251642" w:rsidRPr="00A52335" w:rsidRDefault="00251642" w:rsidP="00251642">
            <w:pPr>
              <w:snapToGrid w:val="0"/>
              <w:jc w:val="center"/>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金額</w:t>
            </w:r>
          </w:p>
        </w:tc>
        <w:tc>
          <w:tcPr>
            <w:tcW w:w="1973" w:type="dxa"/>
            <w:tcBorders>
              <w:left w:val="double" w:sz="4" w:space="0" w:color="auto"/>
            </w:tcBorders>
            <w:shd w:val="clear" w:color="auto" w:fill="FBD4B4" w:themeFill="accent6" w:themeFillTint="66"/>
            <w:vAlign w:val="center"/>
          </w:tcPr>
          <w:p w:rsidR="00251642" w:rsidRPr="00A52335" w:rsidRDefault="00251642" w:rsidP="00251642">
            <w:pPr>
              <w:snapToGrid w:val="0"/>
              <w:ind w:leftChars="350" w:left="735" w:firstLineChars="150" w:firstLine="27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８．１１</w:t>
            </w:r>
          </w:p>
          <w:p w:rsidR="00251642" w:rsidRPr="00A52335" w:rsidRDefault="00251642" w:rsidP="00251642">
            <w:pPr>
              <w:snapToGrid w:val="0"/>
              <w:ind w:leftChars="350" w:left="735" w:firstLineChars="150" w:firstLine="27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（100％）</w:t>
            </w:r>
          </w:p>
        </w:tc>
        <w:tc>
          <w:tcPr>
            <w:tcW w:w="2063" w:type="dxa"/>
            <w:shd w:val="clear" w:color="auto" w:fill="FBD4B4" w:themeFill="accent6" w:themeFillTint="66"/>
            <w:vAlign w:val="center"/>
          </w:tcPr>
          <w:p w:rsidR="00251642" w:rsidRPr="00A52335" w:rsidRDefault="00251642" w:rsidP="00251642">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５．００</w:t>
            </w:r>
          </w:p>
          <w:p w:rsidR="00251642" w:rsidRPr="00A52335" w:rsidRDefault="00251642" w:rsidP="00251642">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（100％）</w:t>
            </w:r>
          </w:p>
        </w:tc>
        <w:tc>
          <w:tcPr>
            <w:tcW w:w="2201" w:type="dxa"/>
            <w:shd w:val="clear" w:color="auto" w:fill="FBD4B4" w:themeFill="accent6" w:themeFillTint="66"/>
            <w:vAlign w:val="center"/>
          </w:tcPr>
          <w:p w:rsidR="00251642" w:rsidRPr="00A52335" w:rsidRDefault="00251642" w:rsidP="00251642">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△３．１１</w:t>
            </w:r>
          </w:p>
          <w:p w:rsidR="00251642" w:rsidRPr="00A52335" w:rsidRDefault="00251642" w:rsidP="00251642">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w:t>
            </w:r>
            <w:r w:rsidR="002605A2" w:rsidRPr="00A52335">
              <w:rPr>
                <w:rFonts w:ascii="ＭＳ Ｐゴシック" w:eastAsia="ＭＳ Ｐゴシック" w:hAnsi="ＭＳ Ｐゴシック" w:cs="Times New Roman" w:hint="eastAsia"/>
                <w:sz w:val="18"/>
                <w:szCs w:val="18"/>
              </w:rPr>
              <w:t>△38.3</w:t>
            </w:r>
            <w:r w:rsidRPr="00A52335">
              <w:rPr>
                <w:rFonts w:ascii="ＭＳ Ｐゴシック" w:eastAsia="ＭＳ Ｐゴシック" w:hAnsi="ＭＳ Ｐゴシック" w:cs="Times New Roman" w:hint="eastAsia"/>
                <w:sz w:val="18"/>
                <w:szCs w:val="18"/>
              </w:rPr>
              <w:t>％）</w:t>
            </w:r>
          </w:p>
        </w:tc>
      </w:tr>
    </w:tbl>
    <w:p w:rsidR="000B656E" w:rsidRPr="00A52335" w:rsidRDefault="000B656E" w:rsidP="000B656E">
      <w:pPr>
        <w:snapToGrid w:val="0"/>
        <w:spacing w:line="200" w:lineRule="exact"/>
        <w:ind w:firstLineChars="350" w:firstLine="490"/>
        <w:rPr>
          <w:rFonts w:ascii="ＭＳ Ｐゴシック" w:eastAsia="ＭＳ Ｐゴシック" w:hAnsi="ＭＳ Ｐゴシック" w:cs="Times New Roman"/>
          <w:sz w:val="14"/>
          <w:szCs w:val="14"/>
        </w:rPr>
      </w:pPr>
      <w:r w:rsidRPr="00A52335">
        <w:rPr>
          <w:rFonts w:ascii="ＭＳ Ｐゴシック" w:eastAsia="ＭＳ Ｐゴシック" w:hAnsi="ＭＳ Ｐゴシック" w:cs="Times New Roman" w:hint="eastAsia"/>
          <w:sz w:val="14"/>
          <w:szCs w:val="14"/>
        </w:rPr>
        <w:t>（注1）　計数は、それぞれ四捨五入しているため、合計において一致しない場合がある。</w:t>
      </w:r>
    </w:p>
    <w:p w:rsidR="000B656E" w:rsidRPr="00A52335" w:rsidRDefault="000B656E" w:rsidP="000B656E">
      <w:pPr>
        <w:snapToGrid w:val="0"/>
        <w:spacing w:line="200" w:lineRule="exact"/>
        <w:ind w:firstLineChars="350" w:firstLine="490"/>
        <w:rPr>
          <w:rFonts w:ascii="ＭＳ Ｐゴシック" w:eastAsia="ＭＳ Ｐゴシック" w:hAnsi="ＭＳ Ｐゴシック" w:cs="Times New Roman"/>
          <w:sz w:val="14"/>
          <w:szCs w:val="14"/>
        </w:rPr>
      </w:pPr>
      <w:r w:rsidRPr="00A52335">
        <w:rPr>
          <w:rFonts w:ascii="ＭＳ Ｐゴシック" w:eastAsia="ＭＳ Ｐゴシック" w:hAnsi="ＭＳ Ｐゴシック" w:cs="Times New Roman" w:hint="eastAsia"/>
          <w:sz w:val="14"/>
          <w:szCs w:val="14"/>
        </w:rPr>
        <w:t>（注2）　合計欄は、競争契約（一般競争、指名競争、企画競争、公募）を行った計数である。</w:t>
      </w:r>
    </w:p>
    <w:p w:rsidR="000B656E" w:rsidRPr="00A52335" w:rsidRDefault="000B656E" w:rsidP="000B656E">
      <w:pPr>
        <w:snapToGrid w:val="0"/>
        <w:spacing w:line="200" w:lineRule="exact"/>
        <w:ind w:firstLineChars="350" w:firstLine="490"/>
        <w:rPr>
          <w:rFonts w:ascii="ＭＳ Ｐゴシック" w:eastAsia="ＭＳ Ｐゴシック" w:hAnsi="ＭＳ Ｐゴシック" w:cs="Times New Roman"/>
          <w:sz w:val="14"/>
          <w:szCs w:val="14"/>
        </w:rPr>
      </w:pPr>
      <w:r w:rsidRPr="00A52335">
        <w:rPr>
          <w:rFonts w:ascii="ＭＳ Ｐゴシック" w:eastAsia="ＭＳ Ｐゴシック" w:hAnsi="ＭＳ Ｐゴシック" w:cs="Times New Roman" w:hint="eastAsia"/>
          <w:sz w:val="14"/>
          <w:szCs w:val="14"/>
        </w:rPr>
        <w:t>（注3）　比較増△減の（　）書きは、平成</w:t>
      </w:r>
      <w:r w:rsidR="002605A2" w:rsidRPr="00A52335">
        <w:rPr>
          <w:rFonts w:ascii="ＭＳ Ｐゴシック" w:eastAsia="ＭＳ Ｐゴシック" w:hAnsi="ＭＳ Ｐゴシック" w:cs="Times New Roman" w:hint="eastAsia"/>
          <w:sz w:val="14"/>
          <w:szCs w:val="14"/>
        </w:rPr>
        <w:t>29</w:t>
      </w:r>
      <w:r w:rsidRPr="00A52335">
        <w:rPr>
          <w:rFonts w:ascii="ＭＳ Ｐゴシック" w:eastAsia="ＭＳ Ｐゴシック" w:hAnsi="ＭＳ Ｐゴシック" w:cs="Times New Roman" w:hint="eastAsia"/>
          <w:sz w:val="14"/>
          <w:szCs w:val="14"/>
        </w:rPr>
        <w:t>年度の対</w:t>
      </w:r>
      <w:r w:rsidR="002605A2" w:rsidRPr="00A52335">
        <w:rPr>
          <w:rFonts w:ascii="ＭＳ Ｐゴシック" w:eastAsia="ＭＳ Ｐゴシック" w:hAnsi="ＭＳ Ｐゴシック" w:cs="Times New Roman" w:hint="eastAsia"/>
          <w:sz w:val="14"/>
          <w:szCs w:val="14"/>
        </w:rPr>
        <w:t>28</w:t>
      </w:r>
      <w:r w:rsidRPr="00A52335">
        <w:rPr>
          <w:rFonts w:ascii="ＭＳ Ｐゴシック" w:eastAsia="ＭＳ Ｐゴシック" w:hAnsi="ＭＳ Ｐゴシック" w:cs="Times New Roman" w:hint="eastAsia"/>
          <w:sz w:val="14"/>
          <w:szCs w:val="14"/>
        </w:rPr>
        <w:t>年度伸率である。</w:t>
      </w:r>
    </w:p>
    <w:p w:rsidR="00035143" w:rsidRPr="00A52335" w:rsidRDefault="00035143" w:rsidP="00035143">
      <w:pPr>
        <w:tabs>
          <w:tab w:val="left" w:pos="7088"/>
        </w:tabs>
        <w:adjustRightInd w:val="0"/>
        <w:snapToGrid w:val="0"/>
        <w:spacing w:line="300" w:lineRule="exact"/>
        <w:ind w:leftChars="15" w:left="241" w:hangingChars="100" w:hanging="210"/>
        <w:jc w:val="left"/>
        <w:rPr>
          <w:rFonts w:ascii="ＭＳ Ｐゴシック" w:eastAsia="ＭＳ Ｐゴシック" w:hAnsi="ＭＳ Ｐゴシック"/>
          <w:szCs w:val="21"/>
        </w:rPr>
      </w:pPr>
    </w:p>
    <w:p w:rsidR="00035143" w:rsidRPr="00A52335" w:rsidRDefault="00035143" w:rsidP="00035143">
      <w:pPr>
        <w:tabs>
          <w:tab w:val="left" w:pos="7088"/>
        </w:tabs>
        <w:adjustRightInd w:val="0"/>
        <w:snapToGrid w:val="0"/>
        <w:spacing w:line="300" w:lineRule="exact"/>
        <w:ind w:leftChars="15" w:left="241" w:hangingChars="100" w:hanging="210"/>
        <w:jc w:val="left"/>
        <w:rPr>
          <w:rFonts w:ascii="ＭＳ Ｐゴシック" w:eastAsia="ＭＳ Ｐゴシック" w:hAnsi="ＭＳ Ｐゴシック"/>
          <w:szCs w:val="21"/>
        </w:rPr>
      </w:pPr>
    </w:p>
    <w:p w:rsidR="00035143" w:rsidRPr="003F1E89" w:rsidRDefault="00035143" w:rsidP="00035143">
      <w:pPr>
        <w:tabs>
          <w:tab w:val="left" w:pos="7088"/>
        </w:tabs>
        <w:adjustRightInd w:val="0"/>
        <w:snapToGrid w:val="0"/>
        <w:spacing w:line="300" w:lineRule="exact"/>
        <w:ind w:leftChars="15" w:left="241" w:hangingChars="100" w:hanging="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２．重点的に取り組む分野（【　】は評価指標）</w:t>
      </w:r>
    </w:p>
    <w:p w:rsidR="00035143" w:rsidRPr="003F1E89" w:rsidRDefault="00035143" w:rsidP="00035143">
      <w:pPr>
        <w:tabs>
          <w:tab w:val="left" w:pos="7088"/>
        </w:tabs>
        <w:adjustRightInd w:val="0"/>
        <w:snapToGrid w:val="0"/>
        <w:spacing w:line="300" w:lineRule="exact"/>
        <w:ind w:leftChars="100" w:left="210"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上記1の現状分析等を含め総合的な検討を行った結果、</w:t>
      </w:r>
      <w:r w:rsidR="00780534">
        <w:rPr>
          <w:rFonts w:ascii="ＭＳ Ｐゴシック" w:eastAsia="ＭＳ Ｐゴシック" w:hAnsi="ＭＳ Ｐゴシック" w:hint="eastAsia"/>
          <w:color w:val="000000" w:themeColor="text1"/>
          <w:szCs w:val="21"/>
        </w:rPr>
        <w:t>競争性のない</w:t>
      </w:r>
      <w:r w:rsidR="00780534">
        <w:rPr>
          <w:rFonts w:ascii="ＭＳ Ｐゴシック" w:eastAsia="ＭＳ Ｐゴシック" w:hAnsi="ＭＳ Ｐゴシック"/>
          <w:color w:val="000000" w:themeColor="text1"/>
          <w:szCs w:val="21"/>
        </w:rPr>
        <w:t>随意契約及び一</w:t>
      </w:r>
      <w:r w:rsidR="00780534">
        <w:rPr>
          <w:rFonts w:ascii="ＭＳ Ｐゴシック" w:eastAsia="ＭＳ Ｐゴシック" w:hAnsi="ＭＳ Ｐゴシック" w:hint="eastAsia"/>
          <w:color w:val="000000" w:themeColor="text1"/>
          <w:szCs w:val="21"/>
        </w:rPr>
        <w:t>者</w:t>
      </w:r>
      <w:r w:rsidR="00780534">
        <w:rPr>
          <w:rFonts w:ascii="ＭＳ Ｐゴシック" w:eastAsia="ＭＳ Ｐゴシック" w:hAnsi="ＭＳ Ｐゴシック"/>
          <w:color w:val="000000" w:themeColor="text1"/>
          <w:szCs w:val="21"/>
        </w:rPr>
        <w:t>応札・応募</w:t>
      </w:r>
      <w:r w:rsidR="00780534">
        <w:rPr>
          <w:rFonts w:ascii="ＭＳ Ｐゴシック" w:eastAsia="ＭＳ Ｐゴシック" w:hAnsi="ＭＳ Ｐゴシック" w:hint="eastAsia"/>
          <w:color w:val="000000" w:themeColor="text1"/>
          <w:szCs w:val="21"/>
        </w:rPr>
        <w:t>となった</w:t>
      </w:r>
      <w:r w:rsidR="00780534">
        <w:rPr>
          <w:rFonts w:ascii="ＭＳ Ｐゴシック" w:eastAsia="ＭＳ Ｐゴシック" w:hAnsi="ＭＳ Ｐゴシック"/>
          <w:color w:val="000000" w:themeColor="text1"/>
          <w:szCs w:val="21"/>
        </w:rPr>
        <w:t>契約ともに</w:t>
      </w:r>
      <w:r w:rsidR="00780534">
        <w:rPr>
          <w:rFonts w:ascii="ＭＳ Ｐゴシック" w:eastAsia="ＭＳ Ｐゴシック" w:hAnsi="ＭＳ Ｐゴシック" w:hint="eastAsia"/>
          <w:color w:val="000000" w:themeColor="text1"/>
          <w:szCs w:val="21"/>
        </w:rPr>
        <w:t>一定の</w:t>
      </w:r>
      <w:r w:rsidR="00780534">
        <w:rPr>
          <w:rFonts w:ascii="ＭＳ Ｐゴシック" w:eastAsia="ＭＳ Ｐゴシック" w:hAnsi="ＭＳ Ｐゴシック"/>
          <w:color w:val="000000" w:themeColor="text1"/>
          <w:szCs w:val="21"/>
        </w:rPr>
        <w:t>改善が認められるため、</w:t>
      </w:r>
      <w:r w:rsidR="00780534">
        <w:rPr>
          <w:rFonts w:ascii="ＭＳ Ｐゴシック" w:eastAsia="ＭＳ Ｐゴシック" w:hAnsi="ＭＳ Ｐゴシック" w:hint="eastAsia"/>
          <w:color w:val="000000" w:themeColor="text1"/>
          <w:szCs w:val="21"/>
        </w:rPr>
        <w:t>以下の</w:t>
      </w:r>
      <w:r w:rsidR="00780534">
        <w:rPr>
          <w:rFonts w:ascii="ＭＳ Ｐゴシック" w:eastAsia="ＭＳ Ｐゴシック" w:hAnsi="ＭＳ Ｐゴシック"/>
          <w:color w:val="000000" w:themeColor="text1"/>
          <w:szCs w:val="21"/>
        </w:rPr>
        <w:t>とおり、</w:t>
      </w:r>
      <w:r w:rsidR="00780534">
        <w:rPr>
          <w:rFonts w:ascii="ＭＳ Ｐゴシック" w:eastAsia="ＭＳ Ｐゴシック" w:hAnsi="ＭＳ Ｐゴシック" w:hint="eastAsia"/>
          <w:color w:val="000000" w:themeColor="text1"/>
          <w:szCs w:val="21"/>
        </w:rPr>
        <w:t>今後もより一層の</w:t>
      </w:r>
      <w:r w:rsidRPr="003F1E89">
        <w:rPr>
          <w:rFonts w:ascii="ＭＳ Ｐゴシック" w:eastAsia="ＭＳ Ｐゴシック" w:hAnsi="ＭＳ Ｐゴシック" w:hint="eastAsia"/>
          <w:color w:val="000000" w:themeColor="text1"/>
          <w:szCs w:val="21"/>
        </w:rPr>
        <w:t>調達の改善及び事務処理の効率化に努めることとする。</w:t>
      </w:r>
    </w:p>
    <w:p w:rsidR="00035143" w:rsidRPr="003F1E89" w:rsidRDefault="00035143" w:rsidP="00035143">
      <w:pPr>
        <w:tabs>
          <w:tab w:val="left" w:pos="7088"/>
        </w:tabs>
        <w:adjustRightInd w:val="0"/>
        <w:snapToGrid w:val="0"/>
        <w:spacing w:line="300" w:lineRule="exact"/>
        <w:ind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（１）　</w:t>
      </w:r>
      <w:r w:rsidR="00407F3B">
        <w:rPr>
          <w:rFonts w:ascii="ＭＳ Ｐゴシック" w:eastAsia="ＭＳ Ｐゴシック" w:hAnsi="ＭＳ Ｐゴシック" w:hint="eastAsia"/>
          <w:color w:val="000000" w:themeColor="text1"/>
          <w:szCs w:val="21"/>
        </w:rPr>
        <w:t>一者応札・</w:t>
      </w:r>
      <w:r w:rsidR="00407F3B">
        <w:rPr>
          <w:rFonts w:ascii="ＭＳ Ｐゴシック" w:eastAsia="ＭＳ Ｐゴシック" w:hAnsi="ＭＳ Ｐゴシック"/>
          <w:color w:val="000000" w:themeColor="text1"/>
          <w:szCs w:val="21"/>
        </w:rPr>
        <w:t>応募となった契約の一層の見直し</w:t>
      </w:r>
    </w:p>
    <w:p w:rsidR="00B40D71" w:rsidRDefault="00407F3B"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従来から</w:t>
      </w:r>
      <w:r>
        <w:rPr>
          <w:rFonts w:ascii="ＭＳ Ｐゴシック" w:eastAsia="ＭＳ Ｐゴシック" w:hAnsi="ＭＳ Ｐゴシック"/>
          <w:color w:val="000000" w:themeColor="text1"/>
          <w:szCs w:val="21"/>
        </w:rPr>
        <w:t>、自主的措置として</w:t>
      </w:r>
      <w:r>
        <w:rPr>
          <w:rFonts w:ascii="ＭＳ Ｐゴシック" w:eastAsia="ＭＳ Ｐゴシック" w:hAnsi="ＭＳ Ｐゴシック" w:hint="eastAsia"/>
          <w:color w:val="000000" w:themeColor="text1"/>
          <w:szCs w:val="21"/>
        </w:rPr>
        <w:t>競争参加資格の</w:t>
      </w:r>
      <w:r>
        <w:rPr>
          <w:rFonts w:ascii="ＭＳ Ｐゴシック" w:eastAsia="ＭＳ Ｐゴシック" w:hAnsi="ＭＳ Ｐゴシック"/>
          <w:color w:val="000000" w:themeColor="text1"/>
          <w:szCs w:val="21"/>
        </w:rPr>
        <w:t>弾力化</w:t>
      </w:r>
      <w:r>
        <w:rPr>
          <w:rFonts w:ascii="ＭＳ Ｐゴシック" w:eastAsia="ＭＳ Ｐゴシック" w:hAnsi="ＭＳ Ｐゴシック" w:hint="eastAsia"/>
          <w:color w:val="000000" w:themeColor="text1"/>
          <w:szCs w:val="21"/>
        </w:rPr>
        <w:t>等</w:t>
      </w:r>
      <w:r>
        <w:rPr>
          <w:rFonts w:ascii="ＭＳ Ｐゴシック" w:eastAsia="ＭＳ Ｐゴシック" w:hAnsi="ＭＳ Ｐゴシック"/>
          <w:color w:val="000000" w:themeColor="text1"/>
          <w:szCs w:val="21"/>
        </w:rPr>
        <w:t>に取り組むなどしてきたが、今後</w:t>
      </w:r>
      <w:r>
        <w:rPr>
          <w:rFonts w:ascii="ＭＳ Ｐゴシック" w:eastAsia="ＭＳ Ｐゴシック" w:hAnsi="ＭＳ Ｐゴシック" w:hint="eastAsia"/>
          <w:color w:val="000000" w:themeColor="text1"/>
          <w:szCs w:val="21"/>
        </w:rPr>
        <w:t>も</w:t>
      </w:r>
      <w:r>
        <w:rPr>
          <w:rFonts w:ascii="ＭＳ Ｐゴシック" w:eastAsia="ＭＳ Ｐゴシック" w:hAnsi="ＭＳ Ｐゴシック"/>
          <w:color w:val="000000" w:themeColor="text1"/>
          <w:szCs w:val="21"/>
        </w:rPr>
        <w:t>これらを継続すると</w:t>
      </w:r>
      <w:r>
        <w:rPr>
          <w:rFonts w:ascii="ＭＳ Ｐゴシック" w:eastAsia="ＭＳ Ｐゴシック" w:hAnsi="ＭＳ Ｐゴシック" w:hint="eastAsia"/>
          <w:color w:val="000000" w:themeColor="text1"/>
          <w:szCs w:val="21"/>
        </w:rPr>
        <w:t>とも</w:t>
      </w:r>
      <w:r>
        <w:rPr>
          <w:rFonts w:ascii="ＭＳ Ｐゴシック" w:eastAsia="ＭＳ Ｐゴシック" w:hAnsi="ＭＳ Ｐゴシック"/>
          <w:color w:val="000000" w:themeColor="text1"/>
          <w:szCs w:val="21"/>
        </w:rPr>
        <w:t>に、事後点検体制の整備を図ることにより、事前に問合せ</w:t>
      </w:r>
      <w:r>
        <w:rPr>
          <w:rFonts w:ascii="ＭＳ Ｐゴシック" w:eastAsia="ＭＳ Ｐゴシック" w:hAnsi="ＭＳ Ｐゴシック" w:hint="eastAsia"/>
          <w:color w:val="000000" w:themeColor="text1"/>
          <w:szCs w:val="21"/>
        </w:rPr>
        <w:t>の</w:t>
      </w:r>
      <w:r>
        <w:rPr>
          <w:rFonts w:ascii="ＭＳ Ｐゴシック" w:eastAsia="ＭＳ Ｐゴシック" w:hAnsi="ＭＳ Ｐゴシック"/>
          <w:color w:val="000000" w:themeColor="text1"/>
          <w:szCs w:val="21"/>
        </w:rPr>
        <w:t>あった業者、仕様書を受領した</w:t>
      </w:r>
      <w:r>
        <w:rPr>
          <w:rFonts w:ascii="ＭＳ Ｐゴシック" w:eastAsia="ＭＳ Ｐゴシック" w:hAnsi="ＭＳ Ｐゴシック" w:hint="eastAsia"/>
          <w:color w:val="000000" w:themeColor="text1"/>
          <w:szCs w:val="21"/>
        </w:rPr>
        <w:t>ものの</w:t>
      </w:r>
      <w:r>
        <w:rPr>
          <w:rFonts w:ascii="ＭＳ Ｐゴシック" w:eastAsia="ＭＳ Ｐゴシック" w:hAnsi="ＭＳ Ｐゴシック"/>
          <w:color w:val="000000" w:themeColor="text1"/>
          <w:szCs w:val="21"/>
        </w:rPr>
        <w:t>入札を辞退した業者に対し、応札・応募を見送った理由等の</w:t>
      </w:r>
      <w:r>
        <w:rPr>
          <w:rFonts w:ascii="ＭＳ Ｐゴシック" w:eastAsia="ＭＳ Ｐゴシック" w:hAnsi="ＭＳ Ｐゴシック" w:hint="eastAsia"/>
          <w:color w:val="000000" w:themeColor="text1"/>
          <w:szCs w:val="21"/>
        </w:rPr>
        <w:t>聞き取りを</w:t>
      </w:r>
      <w:r>
        <w:rPr>
          <w:rFonts w:ascii="ＭＳ Ｐゴシック" w:eastAsia="ＭＳ Ｐゴシック" w:hAnsi="ＭＳ Ｐゴシック"/>
          <w:color w:val="000000" w:themeColor="text1"/>
          <w:szCs w:val="21"/>
        </w:rPr>
        <w:t>行うこととする。</w:t>
      </w:r>
    </w:p>
    <w:p w:rsidR="00035143" w:rsidRPr="003F1E89" w:rsidRDefault="00407F3B"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【聞き取りを行った</w:t>
      </w:r>
      <w:r>
        <w:rPr>
          <w:rFonts w:ascii="ＭＳ Ｐゴシック" w:eastAsia="ＭＳ Ｐゴシック" w:hAnsi="ＭＳ Ｐゴシック"/>
          <w:color w:val="000000" w:themeColor="text1"/>
          <w:szCs w:val="21"/>
        </w:rPr>
        <w:t>件数</w:t>
      </w:r>
      <w:r w:rsidR="00FA326C">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color w:val="000000" w:themeColor="text1"/>
          <w:szCs w:val="21"/>
        </w:rPr>
        <w:t>当該取り組みの</w:t>
      </w:r>
      <w:r>
        <w:rPr>
          <w:rFonts w:ascii="ＭＳ Ｐゴシック" w:eastAsia="ＭＳ Ｐゴシック" w:hAnsi="ＭＳ Ｐゴシック" w:hint="eastAsia"/>
          <w:color w:val="000000" w:themeColor="text1"/>
          <w:szCs w:val="21"/>
        </w:rPr>
        <w:t>結果、</w:t>
      </w:r>
      <w:r>
        <w:rPr>
          <w:rFonts w:ascii="ＭＳ Ｐゴシック" w:eastAsia="ＭＳ Ｐゴシック" w:hAnsi="ＭＳ Ｐゴシック"/>
          <w:color w:val="000000" w:themeColor="text1"/>
          <w:szCs w:val="21"/>
        </w:rPr>
        <w:t>競争性のある契約に移行した件数</w:t>
      </w:r>
      <w:r w:rsidR="00035143" w:rsidRPr="003F1E89">
        <w:rPr>
          <w:rFonts w:ascii="ＭＳ Ｐゴシック" w:eastAsia="ＭＳ Ｐゴシック" w:hAnsi="ＭＳ Ｐゴシック" w:hint="eastAsia"/>
          <w:color w:val="000000" w:themeColor="text1"/>
          <w:szCs w:val="21"/>
        </w:rPr>
        <w:t>】</w:t>
      </w: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w:t>
      </w:r>
      <w:r w:rsidR="00FE3F9C" w:rsidRPr="003F1E89">
        <w:rPr>
          <w:rFonts w:ascii="ＭＳ Ｐゴシック" w:eastAsia="ＭＳ Ｐゴシック" w:hAnsi="ＭＳ Ｐゴシック" w:hint="eastAsia"/>
          <w:color w:val="000000" w:themeColor="text1"/>
          <w:szCs w:val="21"/>
        </w:rPr>
        <w:t xml:space="preserve">　</w:t>
      </w: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３．調達に関するガバナンスの徹底（【　】は評価指標）</w:t>
      </w:r>
    </w:p>
    <w:p w:rsidR="00035143" w:rsidRPr="003F1E89" w:rsidRDefault="00A066CC" w:rsidP="00035143">
      <w:pPr>
        <w:tabs>
          <w:tab w:val="left" w:pos="7088"/>
        </w:tabs>
        <w:adjustRightInd w:val="0"/>
        <w:snapToGrid w:val="0"/>
        <w:spacing w:line="300" w:lineRule="exact"/>
        <w:ind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（１）　</w:t>
      </w:r>
      <w:r w:rsidR="00035143" w:rsidRPr="003F1E89">
        <w:rPr>
          <w:rFonts w:ascii="ＭＳ Ｐゴシック" w:eastAsia="ＭＳ Ｐゴシック" w:hAnsi="ＭＳ Ｐゴシック" w:hint="eastAsia"/>
          <w:color w:val="000000" w:themeColor="text1"/>
          <w:szCs w:val="21"/>
        </w:rPr>
        <w:t>随意契約に関する内部統制の確立</w:t>
      </w:r>
    </w:p>
    <w:p w:rsidR="00965823" w:rsidRPr="003F1E89" w:rsidRDefault="00035143" w:rsidP="00CC3352">
      <w:pPr>
        <w:tabs>
          <w:tab w:val="left" w:pos="7088"/>
        </w:tabs>
        <w:adjustRightInd w:val="0"/>
        <w:snapToGrid w:val="0"/>
        <w:spacing w:line="300" w:lineRule="exact"/>
        <w:ind w:leftChars="200" w:left="420" w:firstLineChars="200" w:firstLine="42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新たに随意契約を締結することとなる</w:t>
      </w:r>
      <w:bookmarkStart w:id="0" w:name="_GoBack"/>
      <w:r w:rsidRPr="003F1E89">
        <w:rPr>
          <w:rFonts w:ascii="ＭＳ Ｐゴシック" w:eastAsia="ＭＳ Ｐゴシック" w:hAnsi="ＭＳ Ｐゴシック" w:hint="eastAsia"/>
          <w:color w:val="000000" w:themeColor="text1"/>
          <w:szCs w:val="21"/>
        </w:rPr>
        <w:t>案</w:t>
      </w:r>
      <w:bookmarkEnd w:id="0"/>
      <w:r w:rsidRPr="003F1E89">
        <w:rPr>
          <w:rFonts w:ascii="ＭＳ Ｐゴシック" w:eastAsia="ＭＳ Ｐゴシック" w:hAnsi="ＭＳ Ｐゴシック" w:hint="eastAsia"/>
          <w:color w:val="000000" w:themeColor="text1"/>
          <w:szCs w:val="21"/>
        </w:rPr>
        <w:t>件については、</w:t>
      </w:r>
      <w:r w:rsidR="00965823" w:rsidRPr="003F1E89">
        <w:rPr>
          <w:rFonts w:ascii="ＭＳ Ｐゴシック" w:eastAsia="ＭＳ Ｐゴシック" w:hAnsi="ＭＳ Ｐゴシック" w:hint="eastAsia"/>
          <w:color w:val="000000" w:themeColor="text1"/>
          <w:szCs w:val="21"/>
        </w:rPr>
        <w:t>事前</w:t>
      </w:r>
      <w:r w:rsidR="00DA59C0" w:rsidRPr="003F1E89">
        <w:rPr>
          <w:rFonts w:ascii="ＭＳ Ｐゴシック" w:eastAsia="ＭＳ Ｐゴシック" w:hAnsi="ＭＳ Ｐゴシック"/>
          <w:color w:val="000000" w:themeColor="text1"/>
          <w:szCs w:val="21"/>
        </w:rPr>
        <w:t>に</w:t>
      </w:r>
      <w:r w:rsidR="00DA59C0" w:rsidRPr="003F1E89">
        <w:rPr>
          <w:rFonts w:ascii="ＭＳ Ｐゴシック" w:eastAsia="ＭＳ Ｐゴシック" w:hAnsi="ＭＳ Ｐゴシック" w:hint="eastAsia"/>
          <w:color w:val="000000" w:themeColor="text1"/>
          <w:szCs w:val="21"/>
        </w:rPr>
        <w:t>財務課</w:t>
      </w:r>
      <w:r w:rsidR="00DA59C0" w:rsidRPr="003F1E89">
        <w:rPr>
          <w:rFonts w:ascii="ＭＳ Ｐゴシック" w:eastAsia="ＭＳ Ｐゴシック" w:hAnsi="ＭＳ Ｐゴシック"/>
          <w:color w:val="000000" w:themeColor="text1"/>
          <w:szCs w:val="21"/>
        </w:rPr>
        <w:t>にて</w:t>
      </w:r>
      <w:r w:rsidRPr="003F1E89">
        <w:rPr>
          <w:rFonts w:ascii="ＭＳ Ｐゴシック" w:eastAsia="ＭＳ Ｐゴシック" w:hAnsi="ＭＳ Ｐゴシック" w:hint="eastAsia"/>
          <w:color w:val="000000" w:themeColor="text1"/>
          <w:szCs w:val="21"/>
        </w:rPr>
        <w:t>会計規程に</w:t>
      </w:r>
    </w:p>
    <w:p w:rsidR="00965823" w:rsidRPr="003F1E89" w:rsidRDefault="00035143" w:rsidP="0096582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おける「随意契約によることができる事由」との整合性や、より競争性のある調達手続の</w:t>
      </w:r>
    </w:p>
    <w:p w:rsidR="00035143" w:rsidRPr="003F1E89" w:rsidRDefault="00035143" w:rsidP="0096582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実施の可否の観点から</w:t>
      </w:r>
      <w:r w:rsidR="00DA59C0" w:rsidRPr="003F1E89">
        <w:rPr>
          <w:rFonts w:ascii="ＭＳ Ｐゴシック" w:eastAsia="ＭＳ Ｐゴシック" w:hAnsi="ＭＳ Ｐゴシック" w:hint="eastAsia"/>
          <w:color w:val="000000" w:themeColor="text1"/>
          <w:szCs w:val="21"/>
        </w:rPr>
        <w:t>検討</w:t>
      </w:r>
      <w:r w:rsidR="00DA59C0" w:rsidRPr="003F1E89">
        <w:rPr>
          <w:rFonts w:ascii="ＭＳ Ｐゴシック" w:eastAsia="ＭＳ Ｐゴシック" w:hAnsi="ＭＳ Ｐゴシック"/>
          <w:color w:val="000000" w:themeColor="text1"/>
          <w:szCs w:val="21"/>
        </w:rPr>
        <w:t>す</w:t>
      </w:r>
      <w:r w:rsidR="00DA59C0" w:rsidRPr="003F1E89">
        <w:rPr>
          <w:rFonts w:ascii="ＭＳ Ｐゴシック" w:eastAsia="ＭＳ Ｐゴシック" w:hAnsi="ＭＳ Ｐゴシック" w:hint="eastAsia"/>
          <w:color w:val="000000" w:themeColor="text1"/>
          <w:szCs w:val="21"/>
        </w:rPr>
        <w:t>る</w:t>
      </w:r>
      <w:r w:rsidRPr="003F1E89">
        <w:rPr>
          <w:rFonts w:ascii="ＭＳ Ｐゴシック" w:eastAsia="ＭＳ Ｐゴシック" w:hAnsi="ＭＳ Ｐゴシック" w:hint="eastAsia"/>
          <w:color w:val="000000" w:themeColor="text1"/>
          <w:szCs w:val="21"/>
        </w:rPr>
        <w:t>こととする。</w:t>
      </w:r>
      <w:r w:rsidR="00F02F9C" w:rsidRPr="003F1E89">
        <w:rPr>
          <w:rFonts w:ascii="ＭＳ Ｐゴシック" w:eastAsia="ＭＳ Ｐゴシック" w:hAnsi="ＭＳ Ｐゴシック" w:hint="eastAsia"/>
          <w:color w:val="000000" w:themeColor="text1"/>
          <w:szCs w:val="21"/>
        </w:rPr>
        <w:t>【契約監視</w:t>
      </w:r>
      <w:r w:rsidR="00F02F9C" w:rsidRPr="003F1E89">
        <w:rPr>
          <w:rFonts w:ascii="ＭＳ Ｐゴシック" w:eastAsia="ＭＳ Ｐゴシック" w:hAnsi="ＭＳ Ｐゴシック"/>
          <w:color w:val="000000" w:themeColor="text1"/>
          <w:szCs w:val="21"/>
        </w:rPr>
        <w:t>委員会</w:t>
      </w:r>
      <w:r w:rsidR="00F02F9C" w:rsidRPr="003F1E89">
        <w:rPr>
          <w:rFonts w:ascii="ＭＳ Ｐゴシック" w:eastAsia="ＭＳ Ｐゴシック" w:hAnsi="ＭＳ Ｐゴシック" w:hint="eastAsia"/>
          <w:color w:val="000000" w:themeColor="text1"/>
          <w:szCs w:val="21"/>
        </w:rPr>
        <w:t>での</w:t>
      </w:r>
      <w:r w:rsidR="00F02F9C" w:rsidRPr="003F1E89">
        <w:rPr>
          <w:rFonts w:ascii="ＭＳ Ｐゴシック" w:eastAsia="ＭＳ Ｐゴシック" w:hAnsi="ＭＳ Ｐゴシック"/>
          <w:color w:val="000000" w:themeColor="text1"/>
          <w:szCs w:val="21"/>
        </w:rPr>
        <w:t>意見等</w:t>
      </w:r>
      <w:r w:rsidR="00F02F9C" w:rsidRPr="003F1E89">
        <w:rPr>
          <w:rFonts w:ascii="ＭＳ Ｐゴシック" w:eastAsia="ＭＳ Ｐゴシック" w:hAnsi="ＭＳ Ｐゴシック" w:hint="eastAsia"/>
          <w:color w:val="000000" w:themeColor="text1"/>
          <w:szCs w:val="21"/>
        </w:rPr>
        <w:t>】</w:t>
      </w:r>
    </w:p>
    <w:p w:rsidR="00035143" w:rsidRPr="003F1E89" w:rsidRDefault="00035143"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ind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（２）　不祥事の発生の未然防止・再発防止のための取組</w:t>
      </w:r>
    </w:p>
    <w:p w:rsidR="00CC3352" w:rsidRPr="003F1E89" w:rsidRDefault="00CC3352" w:rsidP="00CC3352">
      <w:pPr>
        <w:ind w:firstLineChars="400" w:firstLine="840"/>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預け金等の不祥事対策の観点から、これまでも発注と検収の権限を分離したり、納品・</w:t>
      </w:r>
    </w:p>
    <w:p w:rsidR="00CC3352" w:rsidRPr="003F1E89" w:rsidRDefault="00CC3352" w:rsidP="00CC3352">
      <w:pPr>
        <w:ind w:firstLineChars="300" w:firstLine="630"/>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検収に当たっては受領・完了確認と検収それぞれ異なる担当者により二重確認を行う</w:t>
      </w:r>
    </w:p>
    <w:p w:rsidR="00CC3352" w:rsidRPr="003F1E89" w:rsidRDefault="00CC3352" w:rsidP="00CC3352">
      <w:pPr>
        <w:ind w:firstLineChars="300" w:firstLine="630"/>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lastRenderedPageBreak/>
        <w:t>など、納品検収体制を充実させ、内部統制の強化を図ってきたところ。</w:t>
      </w:r>
    </w:p>
    <w:p w:rsidR="00CC3352" w:rsidRPr="003F1E89" w:rsidRDefault="00CC3352" w:rsidP="00CC3352">
      <w:pPr>
        <w:ind w:firstLineChars="400" w:firstLine="840"/>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引き続き、会計実務者を対象とした各種研修会等への職員の参加を促進するなど、</w:t>
      </w:r>
    </w:p>
    <w:p w:rsidR="00735073" w:rsidRDefault="00CC3352" w:rsidP="00CC3352">
      <w:pPr>
        <w:ind w:firstLineChars="300" w:firstLine="630"/>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職員のスキルアップや意識の向上に努める。</w:t>
      </w:r>
      <w:r w:rsidR="00D33944" w:rsidRPr="003F1E89">
        <w:rPr>
          <w:rFonts w:ascii="ＭＳ Ｐゴシック" w:eastAsia="ＭＳ Ｐゴシック" w:hAnsi="ＭＳ Ｐゴシック" w:hint="eastAsia"/>
          <w:color w:val="000000" w:themeColor="text1"/>
          <w:szCs w:val="21"/>
        </w:rPr>
        <w:t>【検討・実施結果】</w:t>
      </w:r>
    </w:p>
    <w:p w:rsidR="00DE203A" w:rsidRPr="003F1E89" w:rsidRDefault="00DE203A" w:rsidP="00CC3352">
      <w:pPr>
        <w:ind w:firstLineChars="300" w:firstLine="630"/>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４．自己評価の実施</w:t>
      </w:r>
    </w:p>
    <w:p w:rsidR="00035143" w:rsidRPr="003F1E89" w:rsidRDefault="00035143" w:rsidP="00035143">
      <w:pPr>
        <w:tabs>
          <w:tab w:val="left" w:pos="7088"/>
        </w:tabs>
        <w:adjustRightInd w:val="0"/>
        <w:snapToGrid w:val="0"/>
        <w:spacing w:line="300" w:lineRule="exact"/>
        <w:ind w:left="210" w:hangingChars="100" w:hanging="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調達等合理化計画の自己評価については、各事業年度に係る業務の実績等に関する評価の一環として、年度終了後に実施し、自己評価結果を主務大臣に報告し、主務大臣の評価を受ける。主務大臣による評価結果を踏まえ、その後の調達等合理化計画の改定・策定等に反映させるものとする。</w:t>
      </w: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５．推進体制</w:t>
      </w:r>
    </w:p>
    <w:p w:rsidR="00035143" w:rsidRPr="003F1E89" w:rsidRDefault="00035143" w:rsidP="00035143">
      <w:pPr>
        <w:tabs>
          <w:tab w:val="left" w:pos="7088"/>
        </w:tabs>
        <w:adjustRightInd w:val="0"/>
        <w:snapToGrid w:val="0"/>
        <w:spacing w:line="300" w:lineRule="exact"/>
        <w:ind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（１）　推進体制</w:t>
      </w:r>
    </w:p>
    <w:p w:rsidR="00035143" w:rsidRPr="003F1E89" w:rsidRDefault="005D177A"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本計画に定める各事項を着実に実施するため、契約</w:t>
      </w:r>
      <w:r w:rsidRPr="003F1E89">
        <w:rPr>
          <w:rFonts w:ascii="ＭＳ Ｐゴシック" w:eastAsia="ＭＳ Ｐゴシック" w:hAnsi="ＭＳ Ｐゴシック"/>
          <w:color w:val="000000" w:themeColor="text1"/>
          <w:szCs w:val="21"/>
        </w:rPr>
        <w:t>担当</w:t>
      </w:r>
      <w:r w:rsidRPr="003F1E89">
        <w:rPr>
          <w:rFonts w:ascii="ＭＳ Ｐゴシック" w:eastAsia="ＭＳ Ｐゴシック" w:hAnsi="ＭＳ Ｐゴシック" w:hint="eastAsia"/>
          <w:color w:val="000000" w:themeColor="text1"/>
          <w:szCs w:val="21"/>
        </w:rPr>
        <w:t>役</w:t>
      </w:r>
      <w:r w:rsidR="00035143" w:rsidRPr="003F1E89">
        <w:rPr>
          <w:rFonts w:ascii="ＭＳ Ｐゴシック" w:eastAsia="ＭＳ Ｐゴシック" w:hAnsi="ＭＳ Ｐゴシック" w:hint="eastAsia"/>
          <w:color w:val="000000" w:themeColor="text1"/>
          <w:szCs w:val="21"/>
        </w:rPr>
        <w:t>を総括責任者とする調達等合理化検討会により調達等合理化に取り組むものとする。</w:t>
      </w:r>
    </w:p>
    <w:p w:rsidR="00035143" w:rsidRPr="003F1E89" w:rsidRDefault="00035143"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総括責任者　　  </w:t>
      </w:r>
      <w:r w:rsidR="005D177A" w:rsidRPr="003F1E89">
        <w:rPr>
          <w:rFonts w:ascii="ＭＳ Ｐゴシック" w:eastAsia="ＭＳ Ｐゴシック" w:hAnsi="ＭＳ Ｐゴシック" w:hint="eastAsia"/>
          <w:color w:val="000000" w:themeColor="text1"/>
          <w:szCs w:val="21"/>
        </w:rPr>
        <w:t>契約担当役</w:t>
      </w:r>
    </w:p>
    <w:p w:rsidR="00035143" w:rsidRPr="003F1E89" w:rsidRDefault="005D177A"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副総括責任者　　財務課長</w:t>
      </w:r>
    </w:p>
    <w:p w:rsidR="005D177A" w:rsidRPr="003F1E89" w:rsidRDefault="00035143" w:rsidP="00B40D71">
      <w:pPr>
        <w:tabs>
          <w:tab w:val="left" w:pos="7088"/>
        </w:tabs>
        <w:adjustRightInd w:val="0"/>
        <w:snapToGrid w:val="0"/>
        <w:spacing w:line="300" w:lineRule="exact"/>
        <w:ind w:left="2457" w:hangingChars="1170" w:hanging="2457"/>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メンバー　　　　　 </w:t>
      </w:r>
      <w:r w:rsidR="005D177A" w:rsidRPr="003F1E89">
        <w:rPr>
          <w:rFonts w:ascii="ＭＳ Ｐゴシック" w:eastAsia="ＭＳ Ｐゴシック" w:hAnsi="ＭＳ Ｐゴシック" w:hint="eastAsia"/>
          <w:color w:val="000000" w:themeColor="text1"/>
          <w:szCs w:val="21"/>
        </w:rPr>
        <w:t>研究</w:t>
      </w:r>
      <w:r w:rsidR="005D177A" w:rsidRPr="003F1E89">
        <w:rPr>
          <w:rFonts w:ascii="ＭＳ Ｐゴシック" w:eastAsia="ＭＳ Ｐゴシック" w:hAnsi="ＭＳ Ｐゴシック"/>
          <w:color w:val="000000" w:themeColor="text1"/>
          <w:szCs w:val="21"/>
        </w:rPr>
        <w:t>推進・管理課長</w:t>
      </w:r>
      <w:r w:rsidRPr="003F1E89">
        <w:rPr>
          <w:rFonts w:ascii="ＭＳ Ｐゴシック" w:eastAsia="ＭＳ Ｐゴシック" w:hAnsi="ＭＳ Ｐゴシック" w:hint="eastAsia"/>
          <w:color w:val="000000" w:themeColor="text1"/>
          <w:szCs w:val="21"/>
        </w:rPr>
        <w:t>、</w:t>
      </w:r>
      <w:r w:rsidR="005D177A" w:rsidRPr="003F1E89">
        <w:rPr>
          <w:rFonts w:ascii="ＭＳ Ｐゴシック" w:eastAsia="ＭＳ Ｐゴシック" w:hAnsi="ＭＳ Ｐゴシック" w:hint="eastAsia"/>
          <w:color w:val="000000" w:themeColor="text1"/>
          <w:szCs w:val="21"/>
        </w:rPr>
        <w:t>施設設備主幹</w:t>
      </w:r>
      <w:r w:rsidRPr="003F1E89">
        <w:rPr>
          <w:rFonts w:ascii="ＭＳ Ｐゴシック" w:eastAsia="ＭＳ Ｐゴシック" w:hAnsi="ＭＳ Ｐゴシック" w:hint="eastAsia"/>
          <w:color w:val="000000" w:themeColor="text1"/>
          <w:szCs w:val="21"/>
        </w:rPr>
        <w:t>、</w:t>
      </w:r>
      <w:r w:rsidR="00B40D71">
        <w:rPr>
          <w:rFonts w:ascii="ＭＳ Ｐゴシック" w:eastAsia="ＭＳ Ｐゴシック" w:hAnsi="ＭＳ Ｐゴシック" w:hint="eastAsia"/>
          <w:color w:val="000000" w:themeColor="text1"/>
          <w:szCs w:val="21"/>
        </w:rPr>
        <w:t>常設</w:t>
      </w:r>
      <w:r w:rsidR="00B40D71">
        <w:rPr>
          <w:rFonts w:ascii="ＭＳ Ｐゴシック" w:eastAsia="ＭＳ Ｐゴシック" w:hAnsi="ＭＳ Ｐゴシック"/>
          <w:color w:val="000000" w:themeColor="text1"/>
          <w:szCs w:val="21"/>
        </w:rPr>
        <w:t>展示・博物館サービス課長</w:t>
      </w:r>
      <w:r w:rsidR="005D177A" w:rsidRPr="003F1E89">
        <w:rPr>
          <w:rFonts w:ascii="ＭＳ Ｐゴシック" w:eastAsia="ＭＳ Ｐゴシック" w:hAnsi="ＭＳ Ｐゴシック" w:hint="eastAsia"/>
          <w:color w:val="000000" w:themeColor="text1"/>
          <w:szCs w:val="21"/>
        </w:rPr>
        <w:t>附属</w:t>
      </w:r>
      <w:r w:rsidR="005D177A" w:rsidRPr="003F1E89">
        <w:rPr>
          <w:rFonts w:ascii="ＭＳ Ｐゴシック" w:eastAsia="ＭＳ Ｐゴシック" w:hAnsi="ＭＳ Ｐゴシック"/>
          <w:color w:val="000000" w:themeColor="text1"/>
          <w:szCs w:val="21"/>
        </w:rPr>
        <w:t>自然教育</w:t>
      </w:r>
      <w:r w:rsidR="005D177A" w:rsidRPr="003F1E89">
        <w:rPr>
          <w:rFonts w:ascii="ＭＳ Ｐゴシック" w:eastAsia="ＭＳ Ｐゴシック" w:hAnsi="ＭＳ Ｐゴシック" w:hint="eastAsia"/>
          <w:color w:val="000000" w:themeColor="text1"/>
          <w:szCs w:val="21"/>
        </w:rPr>
        <w:t>園</w:t>
      </w:r>
      <w:r w:rsidR="005D177A" w:rsidRPr="003F1E89">
        <w:rPr>
          <w:rFonts w:ascii="ＭＳ Ｐゴシック" w:eastAsia="ＭＳ Ｐゴシック" w:hAnsi="ＭＳ Ｐゴシック"/>
          <w:color w:val="000000" w:themeColor="text1"/>
          <w:szCs w:val="21"/>
        </w:rPr>
        <w:t>事務長、</w:t>
      </w:r>
    </w:p>
    <w:p w:rsidR="00035143" w:rsidRPr="00B40D71" w:rsidRDefault="00035143" w:rsidP="00035143">
      <w:pPr>
        <w:tabs>
          <w:tab w:val="left" w:pos="7088"/>
        </w:tabs>
        <w:adjustRightInd w:val="0"/>
        <w:snapToGrid w:val="0"/>
        <w:spacing w:line="300" w:lineRule="exact"/>
        <w:ind w:left="420" w:hangingChars="200" w:hanging="420"/>
        <w:jc w:val="left"/>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ind w:left="420" w:hangingChars="200" w:hanging="42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（２） 契約監視委員会の活用</w:t>
      </w:r>
    </w:p>
    <w:p w:rsidR="00035143" w:rsidRPr="003F1E89" w:rsidRDefault="00035143"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監事及び外部有識者によって構成する契約監視委員会は、当計画の策定及び自己評価の際の点検を</w:t>
      </w:r>
      <w:r w:rsidR="00B14D82" w:rsidRPr="003F1E89">
        <w:rPr>
          <w:rFonts w:ascii="ＭＳ Ｐゴシック" w:eastAsia="ＭＳ Ｐゴシック" w:hAnsi="ＭＳ Ｐゴシック" w:hint="eastAsia"/>
          <w:color w:val="000000" w:themeColor="text1"/>
          <w:szCs w:val="21"/>
        </w:rPr>
        <w:t>行う</w:t>
      </w:r>
      <w:r w:rsidR="005B0209" w:rsidRPr="003F1E89">
        <w:rPr>
          <w:rFonts w:ascii="ＭＳ Ｐゴシック" w:eastAsia="ＭＳ Ｐゴシック" w:hAnsi="ＭＳ Ｐゴシック" w:hint="eastAsia"/>
          <w:color w:val="000000" w:themeColor="text1"/>
          <w:szCs w:val="21"/>
        </w:rPr>
        <w:t>とともに、これに関連して、館</w:t>
      </w:r>
      <w:r w:rsidRPr="003F1E89">
        <w:rPr>
          <w:rFonts w:ascii="ＭＳ Ｐゴシック" w:eastAsia="ＭＳ Ｐゴシック" w:hAnsi="ＭＳ Ｐゴシック" w:hint="eastAsia"/>
          <w:color w:val="000000" w:themeColor="text1"/>
          <w:szCs w:val="21"/>
        </w:rPr>
        <w:t>長が定める基準（新規の随意契約、２か年度連続の一者応札・応募案件など）に該当する個々の契約案件の事後点検を行い、その審議概要を公表する。</w:t>
      </w: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６．その他</w:t>
      </w:r>
    </w:p>
    <w:p w:rsidR="00035143" w:rsidRPr="003F1E89" w:rsidRDefault="00035143" w:rsidP="00035143">
      <w:pPr>
        <w:tabs>
          <w:tab w:val="left" w:pos="7088"/>
        </w:tabs>
        <w:adjustRightInd w:val="0"/>
        <w:snapToGrid w:val="0"/>
        <w:spacing w:line="300" w:lineRule="exact"/>
        <w:ind w:left="210" w:hangingChars="100" w:hanging="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調達等合理化計画及び自己評価結果等については、</w:t>
      </w:r>
      <w:r w:rsidR="00E0503E" w:rsidRPr="003F1E89">
        <w:rPr>
          <w:rFonts w:ascii="ＭＳ Ｐゴシック" w:eastAsia="ＭＳ Ｐゴシック" w:hAnsi="ＭＳ Ｐゴシック" w:hint="eastAsia"/>
          <w:color w:val="000000" w:themeColor="text1"/>
          <w:szCs w:val="21"/>
        </w:rPr>
        <w:t>国立</w:t>
      </w:r>
      <w:r w:rsidR="00E0503E" w:rsidRPr="003F1E89">
        <w:rPr>
          <w:rFonts w:ascii="ＭＳ Ｐゴシック" w:eastAsia="ＭＳ Ｐゴシック" w:hAnsi="ＭＳ Ｐゴシック"/>
          <w:color w:val="000000" w:themeColor="text1"/>
          <w:szCs w:val="21"/>
        </w:rPr>
        <w:t>科学博物館</w:t>
      </w:r>
      <w:r w:rsidRPr="003F1E89">
        <w:rPr>
          <w:rFonts w:ascii="ＭＳ Ｐゴシック" w:eastAsia="ＭＳ Ｐゴシック" w:hAnsi="ＭＳ Ｐゴシック" w:hint="eastAsia"/>
          <w:color w:val="000000" w:themeColor="text1"/>
          <w:szCs w:val="21"/>
        </w:rPr>
        <w:t>のホームページにて公表するものとする。</w:t>
      </w:r>
    </w:p>
    <w:p w:rsidR="00675E8B" w:rsidRPr="003F1E89" w:rsidRDefault="00035143" w:rsidP="003F1E89">
      <w:pPr>
        <w:tabs>
          <w:tab w:val="left" w:pos="7088"/>
        </w:tabs>
        <w:adjustRightInd w:val="0"/>
        <w:snapToGrid w:val="0"/>
        <w:spacing w:line="300" w:lineRule="exact"/>
        <w:ind w:left="210" w:hangingChars="100" w:hanging="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なお、計画の進捗状況を踏まえ、新たな取組の追加等があった場合には、調達等合理化計画の改定を行うものとする。</w:t>
      </w:r>
    </w:p>
    <w:sectPr w:rsidR="00675E8B" w:rsidRPr="003F1E89" w:rsidSect="00DA2C56">
      <w:footerReference w:type="default" r:id="rId8"/>
      <w:pgSz w:w="11906" w:h="16838"/>
      <w:pgMar w:top="1985" w:right="1701" w:bottom="1701" w:left="1701" w:header="136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65A" w:rsidRDefault="00C1565A" w:rsidP="00E7312F">
      <w:r>
        <w:separator/>
      </w:r>
    </w:p>
  </w:endnote>
  <w:endnote w:type="continuationSeparator" w:id="0">
    <w:p w:rsidR="00C1565A" w:rsidRDefault="00C1565A" w:rsidP="00E7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1788"/>
      <w:docPartObj>
        <w:docPartGallery w:val="Page Numbers (Bottom of Page)"/>
        <w:docPartUnique/>
      </w:docPartObj>
    </w:sdtPr>
    <w:sdtEndPr>
      <w:rPr>
        <w:rFonts w:ascii="ＭＳ Ｐゴシック" w:eastAsia="ＭＳ Ｐゴシック" w:hAnsi="ＭＳ Ｐゴシック"/>
        <w:sz w:val="24"/>
      </w:rPr>
    </w:sdtEndPr>
    <w:sdtContent>
      <w:p w:rsidR="00675E8B" w:rsidRPr="00675E8B" w:rsidRDefault="00675E8B">
        <w:pPr>
          <w:pStyle w:val="a5"/>
          <w:jc w:val="center"/>
          <w:rPr>
            <w:rFonts w:ascii="ＭＳ Ｐゴシック" w:eastAsia="ＭＳ Ｐゴシック" w:hAnsi="ＭＳ Ｐゴシック"/>
            <w:sz w:val="24"/>
          </w:rPr>
        </w:pPr>
        <w:r w:rsidRPr="00675E8B">
          <w:rPr>
            <w:rFonts w:ascii="ＭＳ Ｐゴシック" w:eastAsia="ＭＳ Ｐゴシック" w:hAnsi="ＭＳ Ｐゴシック"/>
            <w:sz w:val="24"/>
          </w:rPr>
          <w:fldChar w:fldCharType="begin"/>
        </w:r>
        <w:r w:rsidRPr="00675E8B">
          <w:rPr>
            <w:rFonts w:ascii="ＭＳ Ｐゴシック" w:eastAsia="ＭＳ Ｐゴシック" w:hAnsi="ＭＳ Ｐゴシック"/>
            <w:sz w:val="24"/>
          </w:rPr>
          <w:instrText>PAGE   \* MERGEFORMAT</w:instrText>
        </w:r>
        <w:r w:rsidRPr="00675E8B">
          <w:rPr>
            <w:rFonts w:ascii="ＭＳ Ｐゴシック" w:eastAsia="ＭＳ Ｐゴシック" w:hAnsi="ＭＳ Ｐゴシック"/>
            <w:sz w:val="24"/>
          </w:rPr>
          <w:fldChar w:fldCharType="separate"/>
        </w:r>
        <w:r w:rsidR="00E624BA" w:rsidRPr="00E624BA">
          <w:rPr>
            <w:rFonts w:ascii="ＭＳ Ｐゴシック" w:eastAsia="ＭＳ Ｐゴシック" w:hAnsi="ＭＳ Ｐゴシック"/>
            <w:noProof/>
            <w:sz w:val="24"/>
            <w:lang w:val="ja-JP"/>
          </w:rPr>
          <w:t>1</w:t>
        </w:r>
        <w:r w:rsidRPr="00675E8B">
          <w:rPr>
            <w:rFonts w:ascii="ＭＳ Ｐゴシック" w:eastAsia="ＭＳ Ｐゴシック" w:hAnsi="ＭＳ Ｐゴシック"/>
            <w:sz w:val="24"/>
          </w:rPr>
          <w:fldChar w:fldCharType="end"/>
        </w:r>
      </w:p>
    </w:sdtContent>
  </w:sdt>
  <w:p w:rsidR="00675E8B" w:rsidRDefault="00675E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65A" w:rsidRDefault="00C1565A" w:rsidP="00E7312F">
      <w:r>
        <w:separator/>
      </w:r>
    </w:p>
  </w:footnote>
  <w:footnote w:type="continuationSeparator" w:id="0">
    <w:p w:rsidR="00C1565A" w:rsidRDefault="00C1565A" w:rsidP="00E73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519EB"/>
    <w:multiLevelType w:val="hybridMultilevel"/>
    <w:tmpl w:val="31ACE264"/>
    <w:lvl w:ilvl="0" w:tplc="9C82D0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1D96118"/>
    <w:multiLevelType w:val="hybridMultilevel"/>
    <w:tmpl w:val="933607D8"/>
    <w:lvl w:ilvl="0" w:tplc="3948EA1A">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243"/>
    <w:rsid w:val="000053F8"/>
    <w:rsid w:val="000324FE"/>
    <w:rsid w:val="00035143"/>
    <w:rsid w:val="0004100A"/>
    <w:rsid w:val="00066D70"/>
    <w:rsid w:val="000740AC"/>
    <w:rsid w:val="0008708D"/>
    <w:rsid w:val="00092243"/>
    <w:rsid w:val="000958C2"/>
    <w:rsid w:val="00097F2B"/>
    <w:rsid w:val="000A5525"/>
    <w:rsid w:val="000B656E"/>
    <w:rsid w:val="000C0233"/>
    <w:rsid w:val="000D0E8B"/>
    <w:rsid w:val="000D7687"/>
    <w:rsid w:val="000E65A3"/>
    <w:rsid w:val="00105BE5"/>
    <w:rsid w:val="00107FFE"/>
    <w:rsid w:val="001157D6"/>
    <w:rsid w:val="001268D7"/>
    <w:rsid w:val="001362A4"/>
    <w:rsid w:val="0013708D"/>
    <w:rsid w:val="001370FA"/>
    <w:rsid w:val="0014682E"/>
    <w:rsid w:val="0015075B"/>
    <w:rsid w:val="0015219C"/>
    <w:rsid w:val="00184B1F"/>
    <w:rsid w:val="001A58A1"/>
    <w:rsid w:val="001B41E2"/>
    <w:rsid w:val="001C75AB"/>
    <w:rsid w:val="001C7ACD"/>
    <w:rsid w:val="001D3E57"/>
    <w:rsid w:val="00210248"/>
    <w:rsid w:val="00211D51"/>
    <w:rsid w:val="00212EB2"/>
    <w:rsid w:val="0021416C"/>
    <w:rsid w:val="00221870"/>
    <w:rsid w:val="00227781"/>
    <w:rsid w:val="0023191A"/>
    <w:rsid w:val="002415E4"/>
    <w:rsid w:val="00241AD1"/>
    <w:rsid w:val="00246372"/>
    <w:rsid w:val="00251642"/>
    <w:rsid w:val="00251BE3"/>
    <w:rsid w:val="002605A2"/>
    <w:rsid w:val="00260EFA"/>
    <w:rsid w:val="00262593"/>
    <w:rsid w:val="002715DD"/>
    <w:rsid w:val="002777B1"/>
    <w:rsid w:val="002814B3"/>
    <w:rsid w:val="0028546C"/>
    <w:rsid w:val="00296689"/>
    <w:rsid w:val="002A0AEE"/>
    <w:rsid w:val="002B24C2"/>
    <w:rsid w:val="002B3C8C"/>
    <w:rsid w:val="002C2051"/>
    <w:rsid w:val="002C2CE6"/>
    <w:rsid w:val="002D1B38"/>
    <w:rsid w:val="002E0157"/>
    <w:rsid w:val="00300E15"/>
    <w:rsid w:val="00306D26"/>
    <w:rsid w:val="0032277F"/>
    <w:rsid w:val="003572D2"/>
    <w:rsid w:val="00371E35"/>
    <w:rsid w:val="00373490"/>
    <w:rsid w:val="00381754"/>
    <w:rsid w:val="0039055A"/>
    <w:rsid w:val="003A3F25"/>
    <w:rsid w:val="003B239B"/>
    <w:rsid w:val="003C1205"/>
    <w:rsid w:val="003C4CDA"/>
    <w:rsid w:val="003D19BB"/>
    <w:rsid w:val="003F1E89"/>
    <w:rsid w:val="003F337E"/>
    <w:rsid w:val="00402539"/>
    <w:rsid w:val="00407F3B"/>
    <w:rsid w:val="004146F6"/>
    <w:rsid w:val="00414B9E"/>
    <w:rsid w:val="00437AFC"/>
    <w:rsid w:val="00441BBD"/>
    <w:rsid w:val="004716C3"/>
    <w:rsid w:val="004A08DB"/>
    <w:rsid w:val="004C66EB"/>
    <w:rsid w:val="004D0B0F"/>
    <w:rsid w:val="004D4236"/>
    <w:rsid w:val="004E5DC7"/>
    <w:rsid w:val="004E69F5"/>
    <w:rsid w:val="005157FA"/>
    <w:rsid w:val="00523B92"/>
    <w:rsid w:val="00531FE7"/>
    <w:rsid w:val="00532AEC"/>
    <w:rsid w:val="0055044C"/>
    <w:rsid w:val="00567AA8"/>
    <w:rsid w:val="00593FAC"/>
    <w:rsid w:val="005A3CDA"/>
    <w:rsid w:val="005A7BAA"/>
    <w:rsid w:val="005B0209"/>
    <w:rsid w:val="005B27D9"/>
    <w:rsid w:val="005B287F"/>
    <w:rsid w:val="005B2F60"/>
    <w:rsid w:val="005B51D6"/>
    <w:rsid w:val="005D177A"/>
    <w:rsid w:val="005D3A78"/>
    <w:rsid w:val="005E5A49"/>
    <w:rsid w:val="005F7462"/>
    <w:rsid w:val="00601644"/>
    <w:rsid w:val="00603F8E"/>
    <w:rsid w:val="00606525"/>
    <w:rsid w:val="00613F01"/>
    <w:rsid w:val="00617896"/>
    <w:rsid w:val="0064340B"/>
    <w:rsid w:val="00650F27"/>
    <w:rsid w:val="00675E8B"/>
    <w:rsid w:val="006773BB"/>
    <w:rsid w:val="00680613"/>
    <w:rsid w:val="00687D16"/>
    <w:rsid w:val="00692DD9"/>
    <w:rsid w:val="006C10F9"/>
    <w:rsid w:val="006C3905"/>
    <w:rsid w:val="006E4126"/>
    <w:rsid w:val="006F2DF2"/>
    <w:rsid w:val="006F6F47"/>
    <w:rsid w:val="006F7138"/>
    <w:rsid w:val="00711688"/>
    <w:rsid w:val="007156BB"/>
    <w:rsid w:val="00735073"/>
    <w:rsid w:val="007422AF"/>
    <w:rsid w:val="007444C7"/>
    <w:rsid w:val="007572D6"/>
    <w:rsid w:val="007635FC"/>
    <w:rsid w:val="00767EB8"/>
    <w:rsid w:val="00774494"/>
    <w:rsid w:val="00775A95"/>
    <w:rsid w:val="00780534"/>
    <w:rsid w:val="00782E2D"/>
    <w:rsid w:val="0079391E"/>
    <w:rsid w:val="007D7253"/>
    <w:rsid w:val="007E2821"/>
    <w:rsid w:val="007E3E1D"/>
    <w:rsid w:val="007E42C2"/>
    <w:rsid w:val="007F09F3"/>
    <w:rsid w:val="00802BFA"/>
    <w:rsid w:val="008102A1"/>
    <w:rsid w:val="008152C0"/>
    <w:rsid w:val="00820515"/>
    <w:rsid w:val="008370AC"/>
    <w:rsid w:val="00856258"/>
    <w:rsid w:val="00864C2A"/>
    <w:rsid w:val="00865659"/>
    <w:rsid w:val="00865EA9"/>
    <w:rsid w:val="008809E0"/>
    <w:rsid w:val="00890015"/>
    <w:rsid w:val="008946A4"/>
    <w:rsid w:val="008A3FDA"/>
    <w:rsid w:val="008A7FB4"/>
    <w:rsid w:val="008B3150"/>
    <w:rsid w:val="008C4A8A"/>
    <w:rsid w:val="009118D9"/>
    <w:rsid w:val="00911ECD"/>
    <w:rsid w:val="00922DE7"/>
    <w:rsid w:val="009258F3"/>
    <w:rsid w:val="009279A4"/>
    <w:rsid w:val="00940329"/>
    <w:rsid w:val="00941365"/>
    <w:rsid w:val="00947C9A"/>
    <w:rsid w:val="009513DB"/>
    <w:rsid w:val="00965823"/>
    <w:rsid w:val="00970051"/>
    <w:rsid w:val="009B0D78"/>
    <w:rsid w:val="009B1694"/>
    <w:rsid w:val="009B3D03"/>
    <w:rsid w:val="009D77C5"/>
    <w:rsid w:val="009E09E3"/>
    <w:rsid w:val="009F7AF7"/>
    <w:rsid w:val="00A00824"/>
    <w:rsid w:val="00A066CC"/>
    <w:rsid w:val="00A06CB2"/>
    <w:rsid w:val="00A229BB"/>
    <w:rsid w:val="00A25017"/>
    <w:rsid w:val="00A31818"/>
    <w:rsid w:val="00A52335"/>
    <w:rsid w:val="00A64533"/>
    <w:rsid w:val="00A707EB"/>
    <w:rsid w:val="00A80DC6"/>
    <w:rsid w:val="00A9258A"/>
    <w:rsid w:val="00A9281E"/>
    <w:rsid w:val="00A9534D"/>
    <w:rsid w:val="00AA7739"/>
    <w:rsid w:val="00AE264B"/>
    <w:rsid w:val="00AF2DD1"/>
    <w:rsid w:val="00AF3E94"/>
    <w:rsid w:val="00B104A2"/>
    <w:rsid w:val="00B14D82"/>
    <w:rsid w:val="00B40D71"/>
    <w:rsid w:val="00B50616"/>
    <w:rsid w:val="00BA1DED"/>
    <w:rsid w:val="00BB4E4B"/>
    <w:rsid w:val="00BC100B"/>
    <w:rsid w:val="00BC6909"/>
    <w:rsid w:val="00BD6A24"/>
    <w:rsid w:val="00BF25FE"/>
    <w:rsid w:val="00BF76D2"/>
    <w:rsid w:val="00C01632"/>
    <w:rsid w:val="00C12305"/>
    <w:rsid w:val="00C124F2"/>
    <w:rsid w:val="00C1565A"/>
    <w:rsid w:val="00C41D20"/>
    <w:rsid w:val="00C426F0"/>
    <w:rsid w:val="00C97F42"/>
    <w:rsid w:val="00CA35CE"/>
    <w:rsid w:val="00CB7BD5"/>
    <w:rsid w:val="00CC0ED9"/>
    <w:rsid w:val="00CC3352"/>
    <w:rsid w:val="00CE35E7"/>
    <w:rsid w:val="00CF28DA"/>
    <w:rsid w:val="00CF5945"/>
    <w:rsid w:val="00CF7F2A"/>
    <w:rsid w:val="00D02B18"/>
    <w:rsid w:val="00D3379C"/>
    <w:rsid w:val="00D33944"/>
    <w:rsid w:val="00D50F6E"/>
    <w:rsid w:val="00D54BD8"/>
    <w:rsid w:val="00D557F8"/>
    <w:rsid w:val="00D641FC"/>
    <w:rsid w:val="00D8352D"/>
    <w:rsid w:val="00D868AD"/>
    <w:rsid w:val="00DA2C56"/>
    <w:rsid w:val="00DA3343"/>
    <w:rsid w:val="00DA59C0"/>
    <w:rsid w:val="00DB7045"/>
    <w:rsid w:val="00DE203A"/>
    <w:rsid w:val="00DE431D"/>
    <w:rsid w:val="00E0503E"/>
    <w:rsid w:val="00E24FB4"/>
    <w:rsid w:val="00E32AA5"/>
    <w:rsid w:val="00E456DB"/>
    <w:rsid w:val="00E54FB8"/>
    <w:rsid w:val="00E5644C"/>
    <w:rsid w:val="00E624BA"/>
    <w:rsid w:val="00E7312F"/>
    <w:rsid w:val="00E73E86"/>
    <w:rsid w:val="00E75DE5"/>
    <w:rsid w:val="00E83725"/>
    <w:rsid w:val="00E9304B"/>
    <w:rsid w:val="00E93942"/>
    <w:rsid w:val="00EB62EB"/>
    <w:rsid w:val="00ED2AF8"/>
    <w:rsid w:val="00EF476F"/>
    <w:rsid w:val="00EF7887"/>
    <w:rsid w:val="00F02F9C"/>
    <w:rsid w:val="00F060CD"/>
    <w:rsid w:val="00F105C1"/>
    <w:rsid w:val="00F1327C"/>
    <w:rsid w:val="00F139A9"/>
    <w:rsid w:val="00F511E4"/>
    <w:rsid w:val="00F838F6"/>
    <w:rsid w:val="00F8485C"/>
    <w:rsid w:val="00FA0B69"/>
    <w:rsid w:val="00FA326C"/>
    <w:rsid w:val="00FA4AFA"/>
    <w:rsid w:val="00FA504C"/>
    <w:rsid w:val="00FB355A"/>
    <w:rsid w:val="00FC0A5F"/>
    <w:rsid w:val="00FE3F9C"/>
    <w:rsid w:val="00FE4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17CC5421-C587-4204-8D76-FBDA641A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12F"/>
    <w:pPr>
      <w:tabs>
        <w:tab w:val="center" w:pos="4252"/>
        <w:tab w:val="right" w:pos="8504"/>
      </w:tabs>
      <w:snapToGrid w:val="0"/>
    </w:pPr>
  </w:style>
  <w:style w:type="character" w:customStyle="1" w:styleId="a4">
    <w:name w:val="ヘッダー (文字)"/>
    <w:basedOn w:val="a0"/>
    <w:link w:val="a3"/>
    <w:uiPriority w:val="99"/>
    <w:rsid w:val="00E7312F"/>
  </w:style>
  <w:style w:type="paragraph" w:styleId="a5">
    <w:name w:val="footer"/>
    <w:basedOn w:val="a"/>
    <w:link w:val="a6"/>
    <w:uiPriority w:val="99"/>
    <w:unhideWhenUsed/>
    <w:rsid w:val="00E7312F"/>
    <w:pPr>
      <w:tabs>
        <w:tab w:val="center" w:pos="4252"/>
        <w:tab w:val="right" w:pos="8504"/>
      </w:tabs>
      <w:snapToGrid w:val="0"/>
    </w:pPr>
  </w:style>
  <w:style w:type="character" w:customStyle="1" w:styleId="a6">
    <w:name w:val="フッター (文字)"/>
    <w:basedOn w:val="a0"/>
    <w:link w:val="a5"/>
    <w:uiPriority w:val="99"/>
    <w:rsid w:val="00E7312F"/>
  </w:style>
  <w:style w:type="table" w:styleId="a7">
    <w:name w:val="Table Grid"/>
    <w:basedOn w:val="a1"/>
    <w:uiPriority w:val="59"/>
    <w:rsid w:val="003B2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E09E3"/>
    <w:rPr>
      <w:sz w:val="18"/>
      <w:szCs w:val="18"/>
    </w:rPr>
  </w:style>
  <w:style w:type="paragraph" w:styleId="a9">
    <w:name w:val="annotation text"/>
    <w:basedOn w:val="a"/>
    <w:link w:val="aa"/>
    <w:uiPriority w:val="99"/>
    <w:semiHidden/>
    <w:unhideWhenUsed/>
    <w:rsid w:val="009E09E3"/>
    <w:pPr>
      <w:jc w:val="left"/>
    </w:pPr>
  </w:style>
  <w:style w:type="character" w:customStyle="1" w:styleId="aa">
    <w:name w:val="コメント文字列 (文字)"/>
    <w:basedOn w:val="a0"/>
    <w:link w:val="a9"/>
    <w:uiPriority w:val="99"/>
    <w:semiHidden/>
    <w:rsid w:val="009E09E3"/>
  </w:style>
  <w:style w:type="paragraph" w:styleId="ab">
    <w:name w:val="Balloon Text"/>
    <w:basedOn w:val="a"/>
    <w:link w:val="ac"/>
    <w:uiPriority w:val="99"/>
    <w:semiHidden/>
    <w:unhideWhenUsed/>
    <w:rsid w:val="009E09E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09E3"/>
    <w:rPr>
      <w:rFonts w:asciiTheme="majorHAnsi" w:eastAsiaTheme="majorEastAsia" w:hAnsiTheme="majorHAnsi" w:cstheme="majorBidi"/>
      <w:sz w:val="18"/>
      <w:szCs w:val="18"/>
    </w:rPr>
  </w:style>
  <w:style w:type="paragraph" w:styleId="Web">
    <w:name w:val="Normal (Web)"/>
    <w:basedOn w:val="a"/>
    <w:uiPriority w:val="99"/>
    <w:semiHidden/>
    <w:unhideWhenUsed/>
    <w:rsid w:val="00C41D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066D70"/>
    <w:pPr>
      <w:ind w:leftChars="400" w:left="840"/>
    </w:pPr>
  </w:style>
  <w:style w:type="paragraph" w:customStyle="1" w:styleId="Default">
    <w:name w:val="Default"/>
    <w:rsid w:val="002C2CE6"/>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3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1193-54BD-40ED-933C-A09F136E6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Pages>
  <Words>493</Words>
  <Characters>2813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2018-06-13T01:58:00Z</cp:lastPrinted>
  <dcterms:created xsi:type="dcterms:W3CDTF">2017-06-20T23:34:00Z</dcterms:created>
  <dcterms:modified xsi:type="dcterms:W3CDTF">2018-06-27T23:57:00Z</dcterms:modified>
</cp:coreProperties>
</file>